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33"/>
    <w:bookmarkEnd w:id="0"/>
    <w:p w:rsidR="00B52AAE" w:rsidRPr="00B93252" w:rsidRDefault="00BE40A9" w:rsidP="00247C9E">
      <w:pPr>
        <w:pStyle w:val="ConsPlusTitle"/>
        <w:ind w:firstLine="10490"/>
        <w:rPr>
          <w:rFonts w:ascii="Times New Roman" w:hAnsi="Times New Roman" w:cs="Times New Roman"/>
          <w:b w:val="0"/>
          <w:sz w:val="28"/>
          <w:szCs w:val="28"/>
        </w:rPr>
      </w:pPr>
      <w:r w:rsidRPr="00B93252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B93252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B52AAE" w:rsidRPr="00B93252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B52AAE" w:rsidRPr="00B93252" w:rsidRDefault="00B52AAE" w:rsidP="00247C9E">
      <w:pPr>
        <w:pStyle w:val="ConsPlusTitle"/>
        <w:ind w:firstLine="10490"/>
        <w:rPr>
          <w:rFonts w:ascii="Times New Roman" w:hAnsi="Times New Roman" w:cs="Times New Roman"/>
          <w:b w:val="0"/>
          <w:sz w:val="28"/>
          <w:szCs w:val="28"/>
        </w:rPr>
      </w:pPr>
      <w:r w:rsidRPr="00B93252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Правительства </w:t>
      </w:r>
    </w:p>
    <w:p w:rsidR="00B52AAE" w:rsidRPr="00B93252" w:rsidRDefault="00B52AAE" w:rsidP="00247C9E">
      <w:pPr>
        <w:pStyle w:val="ConsPlusTitle"/>
        <w:ind w:firstLine="10490"/>
        <w:rPr>
          <w:rFonts w:ascii="Times New Roman" w:hAnsi="Times New Roman" w:cs="Times New Roman"/>
          <w:b w:val="0"/>
          <w:sz w:val="28"/>
          <w:szCs w:val="28"/>
        </w:rPr>
      </w:pPr>
      <w:r w:rsidRPr="00B93252">
        <w:rPr>
          <w:rFonts w:ascii="Times New Roman" w:hAnsi="Times New Roman" w:cs="Times New Roman"/>
          <w:b w:val="0"/>
          <w:sz w:val="28"/>
          <w:szCs w:val="28"/>
        </w:rPr>
        <w:t>Мурманской области</w:t>
      </w:r>
    </w:p>
    <w:p w:rsidR="00B52AAE" w:rsidRPr="00B93252" w:rsidRDefault="002175DB" w:rsidP="00247C9E">
      <w:pPr>
        <w:pStyle w:val="ConsPlusTitle"/>
        <w:ind w:firstLine="10490"/>
        <w:rPr>
          <w:rFonts w:ascii="Times New Roman" w:hAnsi="Times New Roman" w:cs="Times New Roman"/>
          <w:b w:val="0"/>
          <w:sz w:val="28"/>
          <w:szCs w:val="28"/>
        </w:rPr>
      </w:pPr>
      <w:r w:rsidRPr="00B932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70E3A" w:rsidRPr="00B93252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4D5F88" w:rsidRPr="00B93252">
        <w:rPr>
          <w:rFonts w:ascii="Times New Roman" w:hAnsi="Times New Roman" w:cs="Times New Roman"/>
          <w:b w:val="0"/>
          <w:sz w:val="28"/>
          <w:szCs w:val="28"/>
        </w:rPr>
        <w:t>_</w:t>
      </w:r>
      <w:r w:rsidR="00170E3A" w:rsidRPr="00B93252">
        <w:rPr>
          <w:rFonts w:ascii="Times New Roman" w:hAnsi="Times New Roman" w:cs="Times New Roman"/>
          <w:b w:val="0"/>
          <w:sz w:val="28"/>
          <w:szCs w:val="28"/>
        </w:rPr>
        <w:t>__</w:t>
      </w:r>
      <w:r w:rsidR="0035360C" w:rsidRPr="00B93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5F88" w:rsidRPr="00B93252">
        <w:rPr>
          <w:rFonts w:ascii="Times New Roman" w:hAnsi="Times New Roman" w:cs="Times New Roman"/>
          <w:b w:val="0"/>
          <w:sz w:val="28"/>
          <w:szCs w:val="28"/>
        </w:rPr>
        <w:t>№_______</w:t>
      </w:r>
    </w:p>
    <w:p w:rsidR="003F369C" w:rsidRPr="00B93252" w:rsidRDefault="003F369C" w:rsidP="003F369C">
      <w:pPr>
        <w:pStyle w:val="ConsPlusTitle"/>
        <w:ind w:firstLine="10915"/>
        <w:rPr>
          <w:rFonts w:ascii="Times New Roman" w:hAnsi="Times New Roman" w:cs="Times New Roman"/>
        </w:rPr>
      </w:pPr>
    </w:p>
    <w:p w:rsidR="001B52B6" w:rsidRPr="00C36589" w:rsidRDefault="001B52B6" w:rsidP="001B52B6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36589">
        <w:rPr>
          <w:rFonts w:ascii="Times New Roman" w:hAnsi="Times New Roman"/>
          <w:b/>
          <w:sz w:val="28"/>
          <w:szCs w:val="28"/>
        </w:rPr>
        <w:t xml:space="preserve">Изменения </w:t>
      </w:r>
      <w:r w:rsidRPr="000F2EEA">
        <w:rPr>
          <w:rFonts w:ascii="Times New Roman" w:hAnsi="Times New Roman"/>
          <w:b/>
          <w:sz w:val="28"/>
          <w:szCs w:val="28"/>
        </w:rPr>
        <w:t xml:space="preserve">в </w:t>
      </w:r>
      <w:r w:rsidR="00ED779E">
        <w:rPr>
          <w:rFonts w:ascii="Times New Roman" w:hAnsi="Times New Roman"/>
          <w:b/>
          <w:sz w:val="28"/>
          <w:szCs w:val="28"/>
        </w:rPr>
        <w:t>государственную программу</w:t>
      </w:r>
      <w:r w:rsidRPr="000F2EEA">
        <w:rPr>
          <w:rFonts w:ascii="Times New Roman" w:hAnsi="Times New Roman"/>
          <w:b/>
          <w:sz w:val="28"/>
          <w:szCs w:val="28"/>
        </w:rPr>
        <w:t xml:space="preserve"> Мурманской области</w:t>
      </w:r>
      <w:r w:rsidR="00ED779E">
        <w:rPr>
          <w:rFonts w:ascii="Times New Roman" w:hAnsi="Times New Roman"/>
          <w:b/>
          <w:sz w:val="28"/>
          <w:szCs w:val="28"/>
        </w:rPr>
        <w:t xml:space="preserve"> «Социальная поддержка»</w:t>
      </w:r>
    </w:p>
    <w:p w:rsidR="001B52B6" w:rsidRPr="00C36589" w:rsidRDefault="001B52B6" w:rsidP="00C16DFA">
      <w:pPr>
        <w:pStyle w:val="af2"/>
        <w:tabs>
          <w:tab w:val="left" w:pos="774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C36B86" w:rsidRPr="00B93252" w:rsidRDefault="001B52B6" w:rsidP="00ED779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C36B86" w:rsidRPr="00B93252">
        <w:rPr>
          <w:rFonts w:ascii="Times New Roman" w:hAnsi="Times New Roman" w:cs="Times New Roman"/>
          <w:sz w:val="28"/>
          <w:szCs w:val="28"/>
        </w:rPr>
        <w:t xml:space="preserve">В паспорте государственной программы позицию </w:t>
      </w:r>
      <w:r w:rsidR="0038433A" w:rsidRPr="00B93252">
        <w:rPr>
          <w:rFonts w:ascii="Times New Roman" w:hAnsi="Times New Roman" w:cs="Times New Roman"/>
          <w:sz w:val="28"/>
          <w:szCs w:val="28"/>
        </w:rPr>
        <w:t>«</w:t>
      </w:r>
      <w:r w:rsidR="00C36B86" w:rsidRPr="00B93252">
        <w:rPr>
          <w:rFonts w:ascii="Times New Roman" w:hAnsi="Times New Roman" w:cs="Times New Roman"/>
          <w:sz w:val="28"/>
          <w:szCs w:val="28"/>
        </w:rPr>
        <w:t>Финансовое обеспечение программы</w:t>
      </w:r>
      <w:r w:rsidR="0038433A" w:rsidRPr="00B93252">
        <w:rPr>
          <w:rFonts w:ascii="Times New Roman" w:hAnsi="Times New Roman" w:cs="Times New Roman"/>
          <w:sz w:val="28"/>
          <w:szCs w:val="28"/>
        </w:rPr>
        <w:t>»</w:t>
      </w:r>
      <w:r w:rsidR="00C36B86" w:rsidRPr="00B93252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C36B86" w:rsidRPr="00B93252" w:rsidRDefault="00C36B86" w:rsidP="00C36B86">
      <w:pPr>
        <w:pStyle w:val="ConsPlusTitle"/>
        <w:tabs>
          <w:tab w:val="left" w:pos="1418"/>
        </w:tabs>
        <w:ind w:left="122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9161"/>
      </w:tblGrid>
      <w:tr w:rsidR="00C36B86" w:rsidRPr="00B93252" w:rsidTr="00567A00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86" w:rsidRPr="00B93252" w:rsidRDefault="0038433A" w:rsidP="00A2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36B86" w:rsidRPr="00B9325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762" w:type="dxa"/>
              <w:tblLook w:val="04A0" w:firstRow="1" w:lastRow="0" w:firstColumn="1" w:lastColumn="0" w:noHBand="0" w:noVBand="1"/>
            </w:tblPr>
            <w:tblGrid>
              <w:gridCol w:w="222"/>
              <w:gridCol w:w="2406"/>
              <w:gridCol w:w="1906"/>
              <w:gridCol w:w="1726"/>
              <w:gridCol w:w="1502"/>
            </w:tblGrid>
            <w:tr w:rsidR="00B6728B" w:rsidRPr="00B6728B" w:rsidTr="00B6728B">
              <w:trPr>
                <w:trHeight w:val="315"/>
              </w:trPr>
              <w:tc>
                <w:tcPr>
                  <w:tcW w:w="4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728B" w:rsidRPr="00B6728B" w:rsidRDefault="00B6728B" w:rsidP="00B67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по государственной программе: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728B" w:rsidRPr="00BE2D82" w:rsidRDefault="0002612E" w:rsidP="00BE2D8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131 189 515,9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728B" w:rsidRPr="00B6728B" w:rsidRDefault="00B6728B" w:rsidP="00B672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в том числе </w:t>
                  </w:r>
                  <w:proofErr w:type="gramStart"/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</w:t>
                  </w:r>
                  <w:proofErr w:type="gramEnd"/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107 799 447,2 </w:t>
                  </w:r>
                </w:p>
              </w:tc>
              <w:tc>
                <w:tcPr>
                  <w:tcW w:w="3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 из них:</w:t>
                  </w: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2021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13 490 448,5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2022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16 547 024,5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2023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18 406 080,9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2024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19 722 260,0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2025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17 696 976,4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2026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21 936 656,9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ФБ: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22 653 208,3 </w:t>
                  </w:r>
                </w:p>
              </w:tc>
              <w:tc>
                <w:tcPr>
                  <w:tcW w:w="3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 из них:</w:t>
                  </w: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2021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4 752 772,8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2022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5 364 227,4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2023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3 441 915,4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2024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2 592 450,8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2025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3 210 837,1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2026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3 291 004,8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МБ: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4 196,8 </w:t>
                  </w:r>
                </w:p>
              </w:tc>
              <w:tc>
                <w:tcPr>
                  <w:tcW w:w="3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 из них:</w:t>
                  </w: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2021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2022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4 196,8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2023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2024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2025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2026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ВБС: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732 663,6 </w:t>
                  </w:r>
                </w:p>
              </w:tc>
              <w:tc>
                <w:tcPr>
                  <w:tcW w:w="3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 из них:</w:t>
                  </w: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2021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103 379,8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2022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75 284,2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2023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96 400,6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2024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145 033,7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2025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153 836,1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рублей,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612E" w:rsidRPr="00B6728B" w:rsidTr="00B6728B">
              <w:trPr>
                <w:trHeight w:val="31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E2D82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2026 год: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02612E" w:rsidRDefault="0002612E" w:rsidP="00026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1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158 729,2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7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612E" w:rsidRPr="00B6728B" w:rsidRDefault="0002612E" w:rsidP="00026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36B86" w:rsidRPr="00B93252" w:rsidRDefault="00C36B86" w:rsidP="0035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B86" w:rsidRPr="00B93252" w:rsidRDefault="00C36B86" w:rsidP="00C36B86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B86" w:rsidRDefault="002F42B2" w:rsidP="00FF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252">
        <w:rPr>
          <w:rFonts w:ascii="Times New Roman" w:hAnsi="Times New Roman" w:cs="Times New Roman"/>
          <w:sz w:val="28"/>
          <w:szCs w:val="28"/>
        </w:rPr>
        <w:t xml:space="preserve">2. </w:t>
      </w:r>
      <w:r w:rsidR="00356CD6">
        <w:rPr>
          <w:rFonts w:ascii="Times New Roman" w:hAnsi="Times New Roman" w:cs="Times New Roman"/>
          <w:sz w:val="28"/>
          <w:szCs w:val="28"/>
        </w:rPr>
        <w:t>Таблицу</w:t>
      </w:r>
      <w:r w:rsidR="00C36B86" w:rsidRPr="00B93252">
        <w:rPr>
          <w:rFonts w:ascii="Times New Roman" w:hAnsi="Times New Roman" w:cs="Times New Roman"/>
          <w:sz w:val="28"/>
          <w:szCs w:val="28"/>
        </w:rPr>
        <w:t xml:space="preserve"> раздела 5 </w:t>
      </w:r>
      <w:r w:rsidR="0038433A" w:rsidRPr="00B93252">
        <w:rPr>
          <w:rFonts w:ascii="Times New Roman" w:hAnsi="Times New Roman" w:cs="Times New Roman"/>
          <w:b/>
          <w:sz w:val="28"/>
          <w:szCs w:val="28"/>
        </w:rPr>
        <w:t>«</w:t>
      </w:r>
      <w:r w:rsidR="00C36B86" w:rsidRPr="00B93252">
        <w:rPr>
          <w:rFonts w:ascii="Times New Roman" w:hAnsi="Times New Roman" w:cs="Times New Roman"/>
          <w:sz w:val="28"/>
          <w:szCs w:val="28"/>
        </w:rPr>
        <w:t>Сведения об объемах финансирования государственной программы</w:t>
      </w:r>
      <w:r w:rsidR="0038433A" w:rsidRPr="00B93252">
        <w:rPr>
          <w:rFonts w:ascii="Times New Roman" w:hAnsi="Times New Roman" w:cs="Times New Roman"/>
          <w:b/>
          <w:sz w:val="28"/>
          <w:szCs w:val="28"/>
        </w:rPr>
        <w:t>»</w:t>
      </w:r>
      <w:r w:rsidR="009B5D52" w:rsidRPr="00B93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B86" w:rsidRPr="00B93252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812140" w:rsidRDefault="00812140" w:rsidP="00CA323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1134"/>
        <w:gridCol w:w="957"/>
        <w:gridCol w:w="1311"/>
        <w:gridCol w:w="1276"/>
        <w:gridCol w:w="1276"/>
        <w:gridCol w:w="850"/>
        <w:gridCol w:w="993"/>
        <w:gridCol w:w="4394"/>
      </w:tblGrid>
      <w:tr w:rsidR="007452FF" w:rsidRPr="007452FF" w:rsidTr="007452FF">
        <w:trPr>
          <w:trHeight w:val="58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«№ </w:t>
            </w: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программа, соисполнители,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Срок </w:t>
            </w:r>
            <w:proofErr w:type="spellStart"/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выполне-ния</w:t>
            </w:r>
            <w:proofErr w:type="spellEnd"/>
            <w:proofErr w:type="gramEnd"/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 и источники финансирования (тыс. рублей)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Соисполнители, участники, исполнители</w:t>
            </w: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ВБС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6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Мурманской области</w:t>
            </w: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«Социальная поддержка»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2021 - 2026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131 189 515,9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107 799 447,2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22 653 208,3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732 663,6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области, Министерство строительства Мурманской области, Министерство з</w:t>
            </w:r>
            <w:bookmarkStart w:id="1" w:name="_GoBack"/>
            <w:bookmarkEnd w:id="1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дравоохранения Мурманской области, Министерство образования и науки Мурманской области,  Министерство культуры Мурманской области, Министерство энергетики и жилищно-коммунального хозяйства Мурманской области,  государственные областные учреждения, подведомственные Министерству труда и социального развития Мурманской области, ГОКУ «Управление капитального строительства Мурманской области», государственные областные учреждения культуры Мурманской области, органы местного самоуправления, центры помощи</w:t>
            </w:r>
            <w:proofErr w:type="gramEnd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детям, оставшимся без попечения родителей, ГАПОУ МО, ГОАУК «Мурманский областной Дворец культуры и народного творчества им. С.М. Кирова», ГОБУ МО «Центр психолого-педагогической, медицинской и социальной помощи», ГАУДО МО «МОЦДО «Лапландия», ГОБПОУ «Мурманский колледж искусств», государственные областные учреждения здравоохранения, Территориальный фонд обязательного медицинского страхования Мурманской области, Государственное учреждение - </w:t>
            </w: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Отделение фонда пенсионного и социального страхования Российской Федерации по Мурманской области</w:t>
            </w:r>
            <w:proofErr w:type="gramEnd"/>
          </w:p>
        </w:tc>
      </w:tr>
      <w:tr w:rsidR="007452FF" w:rsidRPr="007452FF" w:rsidTr="007452FF">
        <w:trPr>
          <w:trHeight w:val="46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18 346 601,1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13 490 448,5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4 752 772,8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103 379,8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6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21 990 732,9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16 547 024,5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5 364 227,4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75 284,2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6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21 944 396,9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18 406 080,9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3 441 915,4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96 400,6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6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22 459 744,5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19 722 260,0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2 592 450,8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145 033,7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6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21 061 649,6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17 696 976,4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3 210 837,1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153 836,1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4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25 386 390,8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21 936 656,9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3 291 004,8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158 729,2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2021 - 2026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117 648 608,4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95 072 501,2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22 576 107,3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16 564 395,6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11 826 292,9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4 738 102,8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19 713 539,4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14 361 279,8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5 352 259,6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19 701 525,9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16 272 929,4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3 428 596,5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20 169 098,8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17 589 726,3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2 579 372,5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18 615 984,2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15 417 934,0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3 198 050,2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22 884 064,6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19 604 338,9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3 279 725,7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строительства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2021 - 2026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31 781,4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31 781,4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2021 - 2026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12 217 789,6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12 141 698,7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1 490 122,5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1 475 640,8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2 027 878,8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2 014 727,4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2 131 963,3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2 119 039,4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2 277 270,6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2 264 639,2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2 328 558,7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2 317 430,9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2021 - 2026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1 232 456,6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732 663,6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268 314,9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103 379,8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182 006,7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75 284,2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211 537,1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96 400,6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157 411,6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145 033,7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166 168,1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153 836,1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171 540,9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158 729,2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2021 - 2026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энергетики и жилищно-коммунального хозяйства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 «Модернизация системы социальной защиты населения Мурманской области»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2021 - 2026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23 899 257,1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23 751 328,7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147 928,4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области, Министерство строительства Мурманской области, государственные областные учреждения, подведомственные Министерству труда и социального развития Мурманской области, ГОКУ «Управление капитального строительства Мурманской области»</w:t>
            </w: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3 174 706,5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3 174 615,3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3 647 390,9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3 647 258,1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3 977 039,0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3 944 164,3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32 874,7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4 641 538,6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4 527 025,5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114 513,1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4 186 482,8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4 186 332,0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4 272 099,3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4 271 933,5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 Обеспечение качества предоставления услуг населению государственными областными учреждениями системы социального обслуживания населения, привлечение к оказанию услуг в сфере социального обслуживания негосударственных организаций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22 281 343,9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22 280 517,7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труда и социального развития Мурманской области, государственные областные учреждения, подведомственные Министерству труда и социального развития Мурманской области </w:t>
            </w: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3 041 690,6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3 041 599,4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3 297 484,3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3 297 351,5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3 608 662,5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3 608 521,7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4 103 579,1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4 072 155,4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4 072 004,6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4 157 771,9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4 157 606,1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1.2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2. Развитие материально-технической </w:t>
            </w: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базы и обеспечение комплексной безопасности учреждений социальной защиты населения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1 381 625,5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1 381 625,5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государственные областные учреждения, подведомственные Министерству труда и социального развития Мурманской области, </w:t>
            </w: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Министерство строительства  Мурманской области, ГОКУ «Управление капитального строительства Мурманской области»</w:t>
            </w: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347 111,2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347 111,2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6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3. Реализация региональной программы обновления материально-технической базы  и зданий учреждений социального обслуживания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строительства  Мурманской области, ГОКУ «Управление капитального строительства Мурманской области», государственные областные учреждения, подведомственные Министерству труда и социального развития Мурманской области </w:t>
            </w: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225 671,9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государственные областные автономные учреждения социального обслуживания населения </w:t>
            </w: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114 368,3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 «Улучшение положения и качества жизни социально уязвимых слоев населения»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2021 - 2026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90 052 036,5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66 885 987,2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22 429 189,0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732 663,6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области, Министерство культуры Мурманской области, Министерство здравоохранения Мурманской области, Министерство энергетики и жилищно-коммунального хозяйства Мурманской области, государственные областные учреждения, подведомственные Министерству труда и социального развития Мурманской области,  государственные областные учреждения культуры Мурманской области, ГОАУК «Мурманский областной Дворец культуры и народного творчества им. С.М. Кирова»,  государственные областные учреждения здравоохранения, Территориальный фонд обязательного медицинского страхования</w:t>
            </w:r>
            <w:proofErr w:type="gramEnd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Мурманской области, Государственное учреждение - </w:t>
            </w: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Отделение фонда пенсионного и социального страхования Российской Федерации по Мурманской области</w:t>
            </w:r>
          </w:p>
        </w:tc>
      </w:tr>
      <w:tr w:rsidR="007452FF" w:rsidRPr="007452FF" w:rsidTr="007452FF">
        <w:trPr>
          <w:trHeight w:val="4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13 001 929,6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8 160 349,9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4 738 199,9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103 379,8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15 626 147,6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10 194 346,7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5 352 319,9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75 284,2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15 095 689,7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11 603 399,8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3 395 889,3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96 400,6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14 773 178,1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12 163 130,6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2 465 013,8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145 033,7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13 683 976,4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10 332 085,4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3 198 054,9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153 836,1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128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17 871 115,1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14 432 674,8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3 279 711,2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158 729,2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4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2.1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 Социальная поддержка инвалидов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290 926,4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282 305,1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труда и социального развития Мурманской области, государственные областные учреждения, подведомственные Министерству труда и социального развития Мурманской области, Министерство энергетики и жилищно-коммунального хозяйства Мурманской области, органы местного самоуправления </w:t>
            </w:r>
          </w:p>
        </w:tc>
      </w:tr>
      <w:tr w:rsidR="007452FF" w:rsidRPr="007452FF" w:rsidTr="007452FF">
        <w:trPr>
          <w:trHeight w:val="34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4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4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4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49 990,4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49 990,4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4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4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2.2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 Создание доступной среды, направленной на социокультурную адаптацию инвалидов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Мурманской области, ГОАУК «Мурманский областной Дворец культуры и народного творчества им. С.М. Кирова»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2.3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3. Обеспечение </w:t>
            </w: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медико-социальной</w:t>
            </w:r>
            <w:proofErr w:type="gramEnd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помощи отдельным категориям граждан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Мурманской области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182 006,7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182 006,7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114 849,4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114 849,4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2.4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4. Социальная поддержка граждан в трудной жизненной ситуации, финансовая поддержка социально ориентированных некоммерческих организаций, деятельность которых направлена на решение социальных проблем населения в сфере социальной защиты граждан, и повышение профессиональных </w:t>
            </w: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компетенций сотрудников учреждений социального обслуживания населения</w:t>
            </w:r>
            <w:proofErr w:type="gramEnd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области, государственные областные учреждения социального обслуживания населения и центры социальной поддержки населения  Мурманской области, Министерство культуры Мурманской области, государственные областные автономные и бюджетные учреждения культуры</w:t>
            </w: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19 585,6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0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2.5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5. Обеспечение социальных гарантий и усиление адресной направленности мер социальной поддержки населению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81 460 665,4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63 114 772,0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18 345 893,4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труда и социального развития Мурманской области, государственные областные казенные учреждения - центры социальной поддержки населения Мурманской области, Государственное учреждение - </w:t>
            </w: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Отделение фонда пенсионного и социального страхования Российской Федерации по Мурманской области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10 741 367,2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7 537 202,5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3 204 164,8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12 965 745,4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9 412 875,4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3 552 870,0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13 847 049,4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10 866 329,2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2 980 720,2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13 871 440,7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11 610 361,0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2 261 079,7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12 832 155,2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9 764 656,4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3 067 498,8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49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17 202 907,6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13 923 347,7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3 279 559,9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2.6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6. Организация оздоровления, отдыха и лечения отдельных категорий граждан в санаториях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труда и социального развития Мурманской области  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2.7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7. Организация оздоровления, отдыха и лечения отдельных категорий граждан за пределами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1 383 612,9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1 383 612,9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труда и социального развития Мурманской области  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131 735,6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131 735,6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250 959,7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250 959,7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1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5 388 376,2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865 434,6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4 076 450,9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446 490,8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области, Министерство здравоохранения Мурманской области, государственные областные учреждения здравоохранения, Территориальный фонд обязательного медицинского страхования Мурманской области</w:t>
            </w:r>
          </w:p>
        </w:tc>
      </w:tr>
      <w:tr w:rsidR="007452FF" w:rsidRPr="007452FF" w:rsidTr="007452FF">
        <w:trPr>
          <w:trHeight w:val="3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1 844 036,3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1 530 916,3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75 903,2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2 104 688,3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258 662,9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1 796 352,7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49 672,7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415 001,6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58 799,5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366 886,2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203 779,7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79 872,5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277 661,3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58 585,8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130 400,6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88 674,9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93 568,0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286 172,8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области, Министерство здравоохранения Мурманской области, государственные областные учреждения здравоохранения, Территориальный фонд обязательного медицинского страхования Мурманской области</w:t>
            </w: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27 476,6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25 611,5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37 601,1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65 161,2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65 161,2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65 161,2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2021 - 2026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12 223 655,0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12 147 564,1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Мурманской области, Министерство культуры Мурманской области, органы местного самоуправления, ГОБУ МО «Центр психолого-педагогической, медицинской и социальной помощи», ГАУДО МО «МОЦДО «Лапландия», центры помощи детям, оставшимся без попечения родителей, ГАПОУ МО,   ГОБПОУ «Мурманский колледж искусств»  </w:t>
            </w:r>
          </w:p>
        </w:tc>
      </w:tr>
      <w:tr w:rsidR="007452FF" w:rsidRPr="007452FF" w:rsidTr="007452FF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1 491 092,5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1 476 610,8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1 962 950,6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1 951 175,9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2 028 489,1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2 015 337,7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2 132 436,1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2 119 512,2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2 278 699,3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2 266 067,9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2 329 987,4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2 318 859,6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3.1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 Социальная поддержка граждан, принявших на воспитание в семью детей-сирот и детей, оставшихся без попечения родителей, профилактика социального сиротства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6 834 785,9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6 826 536,9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Мурманской области, органы местного самоуправления, ГОБУ МО «Центр психолого-педагогической, медицинской и социальной помощи» (далее - ГОБУ МО ЦППМС-помощи), ГАУДО МО «МОЦДО» Лапландия»</w:t>
            </w: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922 799,3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1 048 967,7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1 048 967,7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1 143 467,9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1 143 467,9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1 147 952,2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1 147 952,2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1 269 481,4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1 269 481,4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1 293 868,6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1 293 868,6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3.2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 Социальное обеспечение детей-сирот и детей, оставшихся без попечения родителей, лиц из их числа, проживающих в организациях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2 175 102,7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2 175 102,7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Мурманской области, центры помощи детям, оставшимся без попечения родителей, ГАПОУ МО,  органы местного самоуправления, Министерство культуры Мурманской области, ГОБПОУ «Мурманский колледж искусств»</w:t>
            </w: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280 796,6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280 796,6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334 109,7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334 109,7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332 604,9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332 604,9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365 420,5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365 420,5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427 201,7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427 201,7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3.3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3. Обеспечение детей-сирот и детей, оставшихся без попечения родителей, лиц из их числа жилыми помещениями специализированного жилищного фонда по договорам найма специализированных жилых помещений, в том числе на основании судебных решений об обеспечении граждан данной категории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2 876 525,5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2 808 683,6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67 841,9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Мурманской области, органы местного самоуправления</w:t>
            </w:r>
          </w:p>
        </w:tc>
      </w:tr>
      <w:tr w:rsidR="007452FF" w:rsidRPr="007452FF" w:rsidTr="007452FF">
        <w:trPr>
          <w:trHeight w:val="5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228 501,4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222 268,7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526 166,4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499 981,6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527 544,8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514 913,4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12 631,4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5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535 995,2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3.4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4. Предоставление дополнительных гарантий детям-сиротам и детям, оставшимся без попечения родителей, лицам из их числа в части реализации жилищных прав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337 240,8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337 240,8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Мурманской области, органы местного самоуправления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53 706,8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52 434,8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52 434,8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54 471,5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54 471,5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4 «Обеспечение реализации государственной программы»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2021 - 2026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5 014 567,2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5 014 567,2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области;</w:t>
            </w: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государственные областные учреждения, подведомственные Министерству труда и социального развития Мурманской области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678 872,5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678 872,5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843 179,1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843 179,1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912 591,7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912 591,7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912 491,1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912 491,1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4.1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 Нормативно-правовое регулирование и реализация государственной политики в сфере труда, занятости и социального развития, функций по оказанию государственных услуг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4 879 378,1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4 879 378,1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  и подведомственные ему</w:t>
            </w: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государственные областные учреждения</w:t>
            </w: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656 616,6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656 616,6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816 248,2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816 248,2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893 146,0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893 146,0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893 843,9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893 843,9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4.2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 Внедрение современных информационно-коммуникационных технологий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труда и социального развития Мурманской области  и подведомственные ему</w:t>
            </w: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государственные областные учреждения</w:t>
            </w: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22 580,7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22 580,7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52FF" w:rsidRPr="007452FF" w:rsidTr="007452FF">
        <w:trPr>
          <w:trHeight w:val="28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FF" w:rsidRPr="007452FF" w:rsidRDefault="007452FF" w:rsidP="0074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FF" w:rsidRPr="007452FF" w:rsidRDefault="007452FF" w:rsidP="007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12140" w:rsidRPr="00B93252" w:rsidRDefault="00812140" w:rsidP="00CA323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D39" w:rsidRPr="007E036D" w:rsidRDefault="00F636A0" w:rsidP="000833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25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sectPr w:rsidR="007F1D39" w:rsidRPr="007E036D" w:rsidSect="00F04C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5" w:orient="landscape" w:code="9"/>
      <w:pgMar w:top="1418" w:right="820" w:bottom="1134" w:left="1134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B6" w:rsidRDefault="007B0BB6" w:rsidP="00417EFA">
      <w:pPr>
        <w:spacing w:after="0" w:line="240" w:lineRule="auto"/>
      </w:pPr>
      <w:r>
        <w:separator/>
      </w:r>
    </w:p>
  </w:endnote>
  <w:endnote w:type="continuationSeparator" w:id="0">
    <w:p w:rsidR="007B0BB6" w:rsidRDefault="007B0BB6" w:rsidP="0041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B6" w:rsidRDefault="00AE7F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B6" w:rsidRDefault="00AE7F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B6" w:rsidRDefault="00AE7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B6" w:rsidRDefault="007B0BB6" w:rsidP="00417EFA">
      <w:pPr>
        <w:spacing w:after="0" w:line="240" w:lineRule="auto"/>
      </w:pPr>
      <w:r>
        <w:separator/>
      </w:r>
    </w:p>
  </w:footnote>
  <w:footnote w:type="continuationSeparator" w:id="0">
    <w:p w:rsidR="007B0BB6" w:rsidRDefault="007B0BB6" w:rsidP="0041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B6" w:rsidRDefault="00AE7F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6288"/>
      <w:docPartObj>
        <w:docPartGallery w:val="Page Numbers (Top of Page)"/>
        <w:docPartUnique/>
      </w:docPartObj>
    </w:sdtPr>
    <w:sdtEndPr/>
    <w:sdtContent>
      <w:p w:rsidR="00AE7FB6" w:rsidRDefault="00AE7FB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FF">
          <w:rPr>
            <w:noProof/>
          </w:rPr>
          <w:t>11</w:t>
        </w:r>
        <w:r>
          <w:fldChar w:fldCharType="end"/>
        </w:r>
      </w:p>
    </w:sdtContent>
  </w:sdt>
  <w:p w:rsidR="00AE7FB6" w:rsidRDefault="00AE7FB6" w:rsidP="00FB26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B6" w:rsidRDefault="00AE7FB6" w:rsidP="002D4838">
    <w:pPr>
      <w:pStyle w:val="a3"/>
      <w:tabs>
        <w:tab w:val="left" w:pos="7380"/>
        <w:tab w:val="center" w:pos="7568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4ED"/>
    <w:multiLevelType w:val="multilevel"/>
    <w:tmpl w:val="2722A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CB35E8"/>
    <w:multiLevelType w:val="multilevel"/>
    <w:tmpl w:val="6CF2E7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EA3B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C31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1B16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1742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95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EA2E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D091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2DC70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E2250B"/>
    <w:multiLevelType w:val="hybridMultilevel"/>
    <w:tmpl w:val="9B92D7BE"/>
    <w:lvl w:ilvl="0" w:tplc="747EA042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3456D95"/>
    <w:multiLevelType w:val="multilevel"/>
    <w:tmpl w:val="2722A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7DF02E9"/>
    <w:multiLevelType w:val="hybridMultilevel"/>
    <w:tmpl w:val="B18CF3B4"/>
    <w:lvl w:ilvl="0" w:tplc="C9045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B671EA"/>
    <w:multiLevelType w:val="hybridMultilevel"/>
    <w:tmpl w:val="1DF6BF2C"/>
    <w:lvl w:ilvl="0" w:tplc="ADB458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91B50"/>
    <w:multiLevelType w:val="multilevel"/>
    <w:tmpl w:val="2722A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151CC1"/>
    <w:multiLevelType w:val="multilevel"/>
    <w:tmpl w:val="2722A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85958AD"/>
    <w:multiLevelType w:val="multilevel"/>
    <w:tmpl w:val="F000C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9A83186"/>
    <w:multiLevelType w:val="multilevel"/>
    <w:tmpl w:val="2722A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E8A55A5"/>
    <w:multiLevelType w:val="hybridMultilevel"/>
    <w:tmpl w:val="7292B5A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3"/>
  </w:num>
  <w:num w:numId="5">
    <w:abstractNumId w:val="2"/>
  </w:num>
  <w:num w:numId="6">
    <w:abstractNumId w:val="6"/>
  </w:num>
  <w:num w:numId="7">
    <w:abstractNumId w:val="15"/>
  </w:num>
  <w:num w:numId="8">
    <w:abstractNumId w:val="16"/>
  </w:num>
  <w:num w:numId="9">
    <w:abstractNumId w:val="0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1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81"/>
    <w:rsid w:val="000007A1"/>
    <w:rsid w:val="0000114A"/>
    <w:rsid w:val="00001FCB"/>
    <w:rsid w:val="0000414F"/>
    <w:rsid w:val="000047F8"/>
    <w:rsid w:val="00004FE1"/>
    <w:rsid w:val="00005A36"/>
    <w:rsid w:val="00005AAE"/>
    <w:rsid w:val="00005D5C"/>
    <w:rsid w:val="0000773E"/>
    <w:rsid w:val="00007952"/>
    <w:rsid w:val="000104AE"/>
    <w:rsid w:val="000117F9"/>
    <w:rsid w:val="00012765"/>
    <w:rsid w:val="00012C85"/>
    <w:rsid w:val="00015DC7"/>
    <w:rsid w:val="00016C30"/>
    <w:rsid w:val="00016CEF"/>
    <w:rsid w:val="000178D8"/>
    <w:rsid w:val="00024B03"/>
    <w:rsid w:val="0002519C"/>
    <w:rsid w:val="00025202"/>
    <w:rsid w:val="00025E5B"/>
    <w:rsid w:val="0002612E"/>
    <w:rsid w:val="00026AAE"/>
    <w:rsid w:val="00030AAD"/>
    <w:rsid w:val="00030E99"/>
    <w:rsid w:val="000326AF"/>
    <w:rsid w:val="0003468F"/>
    <w:rsid w:val="00034D31"/>
    <w:rsid w:val="00035333"/>
    <w:rsid w:val="0004087E"/>
    <w:rsid w:val="000418D4"/>
    <w:rsid w:val="000435F2"/>
    <w:rsid w:val="00044B83"/>
    <w:rsid w:val="00044D3C"/>
    <w:rsid w:val="0004660F"/>
    <w:rsid w:val="00047349"/>
    <w:rsid w:val="00050403"/>
    <w:rsid w:val="00052BF8"/>
    <w:rsid w:val="000531B6"/>
    <w:rsid w:val="0005457D"/>
    <w:rsid w:val="00057C8D"/>
    <w:rsid w:val="00060178"/>
    <w:rsid w:val="00063143"/>
    <w:rsid w:val="00063B45"/>
    <w:rsid w:val="0006510E"/>
    <w:rsid w:val="00065673"/>
    <w:rsid w:val="00065790"/>
    <w:rsid w:val="0006598C"/>
    <w:rsid w:val="000677A1"/>
    <w:rsid w:val="00070195"/>
    <w:rsid w:val="000714EE"/>
    <w:rsid w:val="000717D7"/>
    <w:rsid w:val="00071CA9"/>
    <w:rsid w:val="000733C2"/>
    <w:rsid w:val="0007418C"/>
    <w:rsid w:val="0007641F"/>
    <w:rsid w:val="00080FC2"/>
    <w:rsid w:val="00081690"/>
    <w:rsid w:val="00081C8F"/>
    <w:rsid w:val="00083399"/>
    <w:rsid w:val="0008405A"/>
    <w:rsid w:val="00084F89"/>
    <w:rsid w:val="0008645E"/>
    <w:rsid w:val="000868B5"/>
    <w:rsid w:val="00090FB8"/>
    <w:rsid w:val="000912E2"/>
    <w:rsid w:val="00091AB9"/>
    <w:rsid w:val="00091C92"/>
    <w:rsid w:val="0009256A"/>
    <w:rsid w:val="000A0AD6"/>
    <w:rsid w:val="000A3568"/>
    <w:rsid w:val="000A469F"/>
    <w:rsid w:val="000A4800"/>
    <w:rsid w:val="000A6D09"/>
    <w:rsid w:val="000B346E"/>
    <w:rsid w:val="000B53F9"/>
    <w:rsid w:val="000B5571"/>
    <w:rsid w:val="000B66C4"/>
    <w:rsid w:val="000C0E70"/>
    <w:rsid w:val="000C5245"/>
    <w:rsid w:val="000C6678"/>
    <w:rsid w:val="000C77B8"/>
    <w:rsid w:val="000C7FF0"/>
    <w:rsid w:val="000D0469"/>
    <w:rsid w:val="000D064D"/>
    <w:rsid w:val="000D16B4"/>
    <w:rsid w:val="000D2156"/>
    <w:rsid w:val="000D2638"/>
    <w:rsid w:val="000D43B3"/>
    <w:rsid w:val="000D4A8A"/>
    <w:rsid w:val="000D4B4A"/>
    <w:rsid w:val="000D7EE4"/>
    <w:rsid w:val="000E0321"/>
    <w:rsid w:val="000E49C0"/>
    <w:rsid w:val="000E4C63"/>
    <w:rsid w:val="000E4E60"/>
    <w:rsid w:val="000E5F7E"/>
    <w:rsid w:val="000E6972"/>
    <w:rsid w:val="000F0057"/>
    <w:rsid w:val="000F217A"/>
    <w:rsid w:val="000F4C2A"/>
    <w:rsid w:val="000F5829"/>
    <w:rsid w:val="001016A6"/>
    <w:rsid w:val="00101967"/>
    <w:rsid w:val="00101DF9"/>
    <w:rsid w:val="00105F38"/>
    <w:rsid w:val="00106259"/>
    <w:rsid w:val="00106605"/>
    <w:rsid w:val="0011008C"/>
    <w:rsid w:val="00111AD8"/>
    <w:rsid w:val="00111DA4"/>
    <w:rsid w:val="00113205"/>
    <w:rsid w:val="00114198"/>
    <w:rsid w:val="00114538"/>
    <w:rsid w:val="00117538"/>
    <w:rsid w:val="001203B2"/>
    <w:rsid w:val="00120D6B"/>
    <w:rsid w:val="00121454"/>
    <w:rsid w:val="00122CE3"/>
    <w:rsid w:val="0012312A"/>
    <w:rsid w:val="001231F3"/>
    <w:rsid w:val="001249F8"/>
    <w:rsid w:val="00126157"/>
    <w:rsid w:val="00127B54"/>
    <w:rsid w:val="00127E05"/>
    <w:rsid w:val="00130422"/>
    <w:rsid w:val="00131DA5"/>
    <w:rsid w:val="001340F5"/>
    <w:rsid w:val="001342C3"/>
    <w:rsid w:val="001347EF"/>
    <w:rsid w:val="001361AA"/>
    <w:rsid w:val="0013743B"/>
    <w:rsid w:val="00140621"/>
    <w:rsid w:val="00140752"/>
    <w:rsid w:val="00141BD0"/>
    <w:rsid w:val="00142F03"/>
    <w:rsid w:val="00144D2E"/>
    <w:rsid w:val="00145A77"/>
    <w:rsid w:val="001461C9"/>
    <w:rsid w:val="00146B4B"/>
    <w:rsid w:val="00147C46"/>
    <w:rsid w:val="00150DB2"/>
    <w:rsid w:val="00154CD9"/>
    <w:rsid w:val="001559C6"/>
    <w:rsid w:val="00157CD5"/>
    <w:rsid w:val="001611B9"/>
    <w:rsid w:val="00165919"/>
    <w:rsid w:val="00166E9F"/>
    <w:rsid w:val="00167133"/>
    <w:rsid w:val="00170E3A"/>
    <w:rsid w:val="00172F4D"/>
    <w:rsid w:val="001733D9"/>
    <w:rsid w:val="001740F4"/>
    <w:rsid w:val="00174904"/>
    <w:rsid w:val="001765DB"/>
    <w:rsid w:val="00181490"/>
    <w:rsid w:val="001832A2"/>
    <w:rsid w:val="00184208"/>
    <w:rsid w:val="0018429D"/>
    <w:rsid w:val="00186EA3"/>
    <w:rsid w:val="001873BC"/>
    <w:rsid w:val="001907D1"/>
    <w:rsid w:val="00191FBD"/>
    <w:rsid w:val="00192E22"/>
    <w:rsid w:val="00193FB6"/>
    <w:rsid w:val="00194730"/>
    <w:rsid w:val="00194C19"/>
    <w:rsid w:val="00195025"/>
    <w:rsid w:val="0019672A"/>
    <w:rsid w:val="00197064"/>
    <w:rsid w:val="001A0043"/>
    <w:rsid w:val="001A130F"/>
    <w:rsid w:val="001A2E20"/>
    <w:rsid w:val="001A3CAB"/>
    <w:rsid w:val="001A5E23"/>
    <w:rsid w:val="001A5FBC"/>
    <w:rsid w:val="001A60EB"/>
    <w:rsid w:val="001B09ED"/>
    <w:rsid w:val="001B2E8F"/>
    <w:rsid w:val="001B4473"/>
    <w:rsid w:val="001B5016"/>
    <w:rsid w:val="001B52B6"/>
    <w:rsid w:val="001B59A6"/>
    <w:rsid w:val="001B637B"/>
    <w:rsid w:val="001B6DD5"/>
    <w:rsid w:val="001C0A80"/>
    <w:rsid w:val="001C0B21"/>
    <w:rsid w:val="001C31ED"/>
    <w:rsid w:val="001C3859"/>
    <w:rsid w:val="001C567E"/>
    <w:rsid w:val="001C5E05"/>
    <w:rsid w:val="001C7273"/>
    <w:rsid w:val="001C73A0"/>
    <w:rsid w:val="001C7640"/>
    <w:rsid w:val="001D0D62"/>
    <w:rsid w:val="001D0F7A"/>
    <w:rsid w:val="001D149C"/>
    <w:rsid w:val="001D5029"/>
    <w:rsid w:val="001D605B"/>
    <w:rsid w:val="001D7801"/>
    <w:rsid w:val="001E13AA"/>
    <w:rsid w:val="001E1D5B"/>
    <w:rsid w:val="001E2278"/>
    <w:rsid w:val="001E24A2"/>
    <w:rsid w:val="001E3897"/>
    <w:rsid w:val="001E5710"/>
    <w:rsid w:val="001E7C90"/>
    <w:rsid w:val="001F182C"/>
    <w:rsid w:val="001F4351"/>
    <w:rsid w:val="001F47C3"/>
    <w:rsid w:val="001F53C2"/>
    <w:rsid w:val="0020086B"/>
    <w:rsid w:val="00200CA3"/>
    <w:rsid w:val="00205A18"/>
    <w:rsid w:val="00206976"/>
    <w:rsid w:val="0021111A"/>
    <w:rsid w:val="00211D6D"/>
    <w:rsid w:val="002128D6"/>
    <w:rsid w:val="00217151"/>
    <w:rsid w:val="0021736E"/>
    <w:rsid w:val="002175DB"/>
    <w:rsid w:val="00217C6D"/>
    <w:rsid w:val="00220858"/>
    <w:rsid w:val="00220B76"/>
    <w:rsid w:val="00221FFA"/>
    <w:rsid w:val="00223F8A"/>
    <w:rsid w:val="002250B6"/>
    <w:rsid w:val="00225B49"/>
    <w:rsid w:val="002302DC"/>
    <w:rsid w:val="00230362"/>
    <w:rsid w:val="00230C2E"/>
    <w:rsid w:val="00230C4B"/>
    <w:rsid w:val="00230CFD"/>
    <w:rsid w:val="0023123B"/>
    <w:rsid w:val="002317DD"/>
    <w:rsid w:val="002318D9"/>
    <w:rsid w:val="0023221A"/>
    <w:rsid w:val="00232D73"/>
    <w:rsid w:val="00233001"/>
    <w:rsid w:val="00234545"/>
    <w:rsid w:val="002358B2"/>
    <w:rsid w:val="00235CE2"/>
    <w:rsid w:val="0023784A"/>
    <w:rsid w:val="002378EB"/>
    <w:rsid w:val="002417A2"/>
    <w:rsid w:val="002446D7"/>
    <w:rsid w:val="0024564D"/>
    <w:rsid w:val="00247C9E"/>
    <w:rsid w:val="002518E8"/>
    <w:rsid w:val="002528CC"/>
    <w:rsid w:val="00252CA3"/>
    <w:rsid w:val="00255116"/>
    <w:rsid w:val="00256302"/>
    <w:rsid w:val="00257012"/>
    <w:rsid w:val="0026186A"/>
    <w:rsid w:val="002648BF"/>
    <w:rsid w:val="002658CA"/>
    <w:rsid w:val="00265B61"/>
    <w:rsid w:val="00266882"/>
    <w:rsid w:val="002677D1"/>
    <w:rsid w:val="002728F1"/>
    <w:rsid w:val="00276325"/>
    <w:rsid w:val="002767D8"/>
    <w:rsid w:val="0028091A"/>
    <w:rsid w:val="00284744"/>
    <w:rsid w:val="00285AB1"/>
    <w:rsid w:val="00285D43"/>
    <w:rsid w:val="0028660C"/>
    <w:rsid w:val="002870B7"/>
    <w:rsid w:val="00287719"/>
    <w:rsid w:val="00291C9A"/>
    <w:rsid w:val="00292E02"/>
    <w:rsid w:val="00293E5F"/>
    <w:rsid w:val="0029483B"/>
    <w:rsid w:val="00294EEB"/>
    <w:rsid w:val="00295F40"/>
    <w:rsid w:val="00296130"/>
    <w:rsid w:val="002A01B4"/>
    <w:rsid w:val="002A1BB8"/>
    <w:rsid w:val="002A28EE"/>
    <w:rsid w:val="002A37F9"/>
    <w:rsid w:val="002A5FC1"/>
    <w:rsid w:val="002A63A2"/>
    <w:rsid w:val="002B3417"/>
    <w:rsid w:val="002B647D"/>
    <w:rsid w:val="002C04C9"/>
    <w:rsid w:val="002C1235"/>
    <w:rsid w:val="002C1C27"/>
    <w:rsid w:val="002C45F4"/>
    <w:rsid w:val="002C519E"/>
    <w:rsid w:val="002C5626"/>
    <w:rsid w:val="002C6018"/>
    <w:rsid w:val="002D3D3D"/>
    <w:rsid w:val="002D4838"/>
    <w:rsid w:val="002D4FDD"/>
    <w:rsid w:val="002D5815"/>
    <w:rsid w:val="002E0040"/>
    <w:rsid w:val="002E0407"/>
    <w:rsid w:val="002E16A5"/>
    <w:rsid w:val="002E249D"/>
    <w:rsid w:val="002E255A"/>
    <w:rsid w:val="002E4ADC"/>
    <w:rsid w:val="002E5D60"/>
    <w:rsid w:val="002E5F82"/>
    <w:rsid w:val="002F1A3E"/>
    <w:rsid w:val="002F262E"/>
    <w:rsid w:val="002F2D00"/>
    <w:rsid w:val="002F3137"/>
    <w:rsid w:val="002F34BC"/>
    <w:rsid w:val="002F42B2"/>
    <w:rsid w:val="002F547B"/>
    <w:rsid w:val="002F75CA"/>
    <w:rsid w:val="002F7D00"/>
    <w:rsid w:val="0030017D"/>
    <w:rsid w:val="00302015"/>
    <w:rsid w:val="0030356E"/>
    <w:rsid w:val="00303CE1"/>
    <w:rsid w:val="00307387"/>
    <w:rsid w:val="00313423"/>
    <w:rsid w:val="003213CA"/>
    <w:rsid w:val="00322F82"/>
    <w:rsid w:val="003311E9"/>
    <w:rsid w:val="00331963"/>
    <w:rsid w:val="00332466"/>
    <w:rsid w:val="003339AF"/>
    <w:rsid w:val="003411F8"/>
    <w:rsid w:val="00341B10"/>
    <w:rsid w:val="00342178"/>
    <w:rsid w:val="003428DA"/>
    <w:rsid w:val="003439D8"/>
    <w:rsid w:val="00343E54"/>
    <w:rsid w:val="003448AF"/>
    <w:rsid w:val="00346601"/>
    <w:rsid w:val="003472D5"/>
    <w:rsid w:val="00350403"/>
    <w:rsid w:val="0035118D"/>
    <w:rsid w:val="0035180C"/>
    <w:rsid w:val="00351A04"/>
    <w:rsid w:val="0035360C"/>
    <w:rsid w:val="00353E21"/>
    <w:rsid w:val="00353E5C"/>
    <w:rsid w:val="003541EB"/>
    <w:rsid w:val="003555E2"/>
    <w:rsid w:val="003559FB"/>
    <w:rsid w:val="00355F0E"/>
    <w:rsid w:val="00356A25"/>
    <w:rsid w:val="00356CD6"/>
    <w:rsid w:val="00356D8A"/>
    <w:rsid w:val="00357003"/>
    <w:rsid w:val="00360A94"/>
    <w:rsid w:val="00360D94"/>
    <w:rsid w:val="00361E1C"/>
    <w:rsid w:val="00364617"/>
    <w:rsid w:val="00365A4C"/>
    <w:rsid w:val="00365D94"/>
    <w:rsid w:val="00372832"/>
    <w:rsid w:val="00372B36"/>
    <w:rsid w:val="0037413E"/>
    <w:rsid w:val="003751FF"/>
    <w:rsid w:val="00376651"/>
    <w:rsid w:val="00376D6C"/>
    <w:rsid w:val="00377D12"/>
    <w:rsid w:val="0038092D"/>
    <w:rsid w:val="00380C94"/>
    <w:rsid w:val="00382C3F"/>
    <w:rsid w:val="0038313F"/>
    <w:rsid w:val="0038433A"/>
    <w:rsid w:val="00385309"/>
    <w:rsid w:val="00386848"/>
    <w:rsid w:val="0038706D"/>
    <w:rsid w:val="003900B3"/>
    <w:rsid w:val="00390977"/>
    <w:rsid w:val="00397047"/>
    <w:rsid w:val="003A0BDC"/>
    <w:rsid w:val="003A15FF"/>
    <w:rsid w:val="003A1845"/>
    <w:rsid w:val="003A28EA"/>
    <w:rsid w:val="003A365D"/>
    <w:rsid w:val="003A442F"/>
    <w:rsid w:val="003A4D5D"/>
    <w:rsid w:val="003A69EC"/>
    <w:rsid w:val="003B082C"/>
    <w:rsid w:val="003B17F0"/>
    <w:rsid w:val="003B1FFC"/>
    <w:rsid w:val="003B26EA"/>
    <w:rsid w:val="003B354C"/>
    <w:rsid w:val="003B4A24"/>
    <w:rsid w:val="003B76D6"/>
    <w:rsid w:val="003B7B48"/>
    <w:rsid w:val="003C2884"/>
    <w:rsid w:val="003C31D3"/>
    <w:rsid w:val="003C60C6"/>
    <w:rsid w:val="003D244C"/>
    <w:rsid w:val="003D32BC"/>
    <w:rsid w:val="003D46DB"/>
    <w:rsid w:val="003E11C6"/>
    <w:rsid w:val="003E15FC"/>
    <w:rsid w:val="003E226C"/>
    <w:rsid w:val="003E2A3F"/>
    <w:rsid w:val="003E2DAB"/>
    <w:rsid w:val="003E33A0"/>
    <w:rsid w:val="003E3A20"/>
    <w:rsid w:val="003E3E54"/>
    <w:rsid w:val="003E42DF"/>
    <w:rsid w:val="003E4E80"/>
    <w:rsid w:val="003F026C"/>
    <w:rsid w:val="003F1BB2"/>
    <w:rsid w:val="003F1C06"/>
    <w:rsid w:val="003F1CBE"/>
    <w:rsid w:val="003F21D7"/>
    <w:rsid w:val="003F22CA"/>
    <w:rsid w:val="003F369C"/>
    <w:rsid w:val="003F3EBA"/>
    <w:rsid w:val="003F670C"/>
    <w:rsid w:val="003F6BE2"/>
    <w:rsid w:val="00400245"/>
    <w:rsid w:val="00401E3B"/>
    <w:rsid w:val="00402228"/>
    <w:rsid w:val="004024D7"/>
    <w:rsid w:val="0040399D"/>
    <w:rsid w:val="00403AE0"/>
    <w:rsid w:val="00404F4A"/>
    <w:rsid w:val="00406519"/>
    <w:rsid w:val="004115C1"/>
    <w:rsid w:val="004118E2"/>
    <w:rsid w:val="00412EA2"/>
    <w:rsid w:val="004134C8"/>
    <w:rsid w:val="004144A5"/>
    <w:rsid w:val="00415B6B"/>
    <w:rsid w:val="00415E04"/>
    <w:rsid w:val="00417A42"/>
    <w:rsid w:val="00417EFA"/>
    <w:rsid w:val="00421EBD"/>
    <w:rsid w:val="0042229D"/>
    <w:rsid w:val="00422CCF"/>
    <w:rsid w:val="0042490E"/>
    <w:rsid w:val="00424A51"/>
    <w:rsid w:val="0042587B"/>
    <w:rsid w:val="004265ED"/>
    <w:rsid w:val="004279D6"/>
    <w:rsid w:val="00430451"/>
    <w:rsid w:val="00430668"/>
    <w:rsid w:val="0043169A"/>
    <w:rsid w:val="00431F6B"/>
    <w:rsid w:val="00432AC5"/>
    <w:rsid w:val="00432C18"/>
    <w:rsid w:val="00434367"/>
    <w:rsid w:val="00435778"/>
    <w:rsid w:val="0044018B"/>
    <w:rsid w:val="004423BC"/>
    <w:rsid w:val="00442CE5"/>
    <w:rsid w:val="0044387A"/>
    <w:rsid w:val="004445C8"/>
    <w:rsid w:val="004502B1"/>
    <w:rsid w:val="004520E4"/>
    <w:rsid w:val="00453CF4"/>
    <w:rsid w:val="00453E82"/>
    <w:rsid w:val="00453FA4"/>
    <w:rsid w:val="004579B2"/>
    <w:rsid w:val="00460FB8"/>
    <w:rsid w:val="00461FA3"/>
    <w:rsid w:val="00464745"/>
    <w:rsid w:val="00466925"/>
    <w:rsid w:val="00471517"/>
    <w:rsid w:val="00472F7B"/>
    <w:rsid w:val="004730D6"/>
    <w:rsid w:val="00473E09"/>
    <w:rsid w:val="00474485"/>
    <w:rsid w:val="0047546D"/>
    <w:rsid w:val="004758B8"/>
    <w:rsid w:val="004758E1"/>
    <w:rsid w:val="00476667"/>
    <w:rsid w:val="00482991"/>
    <w:rsid w:val="004837DC"/>
    <w:rsid w:val="00490A99"/>
    <w:rsid w:val="0049103C"/>
    <w:rsid w:val="004920F0"/>
    <w:rsid w:val="00493289"/>
    <w:rsid w:val="00493D89"/>
    <w:rsid w:val="00495CD3"/>
    <w:rsid w:val="004A02EE"/>
    <w:rsid w:val="004A1558"/>
    <w:rsid w:val="004A4F7A"/>
    <w:rsid w:val="004A645E"/>
    <w:rsid w:val="004A6FEF"/>
    <w:rsid w:val="004A7694"/>
    <w:rsid w:val="004A7EE9"/>
    <w:rsid w:val="004B334D"/>
    <w:rsid w:val="004B686D"/>
    <w:rsid w:val="004C1521"/>
    <w:rsid w:val="004C2184"/>
    <w:rsid w:val="004C21A7"/>
    <w:rsid w:val="004C2C3B"/>
    <w:rsid w:val="004C510C"/>
    <w:rsid w:val="004C5434"/>
    <w:rsid w:val="004C6168"/>
    <w:rsid w:val="004C6472"/>
    <w:rsid w:val="004C6F1F"/>
    <w:rsid w:val="004D010E"/>
    <w:rsid w:val="004D172B"/>
    <w:rsid w:val="004D22EF"/>
    <w:rsid w:val="004D5F88"/>
    <w:rsid w:val="004D6C55"/>
    <w:rsid w:val="004D7756"/>
    <w:rsid w:val="004E08DB"/>
    <w:rsid w:val="004E4792"/>
    <w:rsid w:val="004E4EE7"/>
    <w:rsid w:val="004E67F1"/>
    <w:rsid w:val="004F0CBD"/>
    <w:rsid w:val="004F320E"/>
    <w:rsid w:val="004F55B1"/>
    <w:rsid w:val="0050105E"/>
    <w:rsid w:val="0050424A"/>
    <w:rsid w:val="00510197"/>
    <w:rsid w:val="0051266E"/>
    <w:rsid w:val="0051328E"/>
    <w:rsid w:val="00514093"/>
    <w:rsid w:val="005146D9"/>
    <w:rsid w:val="0051633B"/>
    <w:rsid w:val="00516AEE"/>
    <w:rsid w:val="00516E46"/>
    <w:rsid w:val="00520F96"/>
    <w:rsid w:val="00521580"/>
    <w:rsid w:val="00521D7F"/>
    <w:rsid w:val="00524ADE"/>
    <w:rsid w:val="00525177"/>
    <w:rsid w:val="00525CA7"/>
    <w:rsid w:val="005270B4"/>
    <w:rsid w:val="00527322"/>
    <w:rsid w:val="0053255A"/>
    <w:rsid w:val="00535030"/>
    <w:rsid w:val="00536471"/>
    <w:rsid w:val="005365C3"/>
    <w:rsid w:val="005400D7"/>
    <w:rsid w:val="005409CB"/>
    <w:rsid w:val="005441F6"/>
    <w:rsid w:val="005445DB"/>
    <w:rsid w:val="00550CCE"/>
    <w:rsid w:val="0055376A"/>
    <w:rsid w:val="00553A31"/>
    <w:rsid w:val="00555391"/>
    <w:rsid w:val="00555665"/>
    <w:rsid w:val="00555C8C"/>
    <w:rsid w:val="00556B78"/>
    <w:rsid w:val="0056002D"/>
    <w:rsid w:val="005607DC"/>
    <w:rsid w:val="0056164F"/>
    <w:rsid w:val="00561C99"/>
    <w:rsid w:val="00562730"/>
    <w:rsid w:val="005634BE"/>
    <w:rsid w:val="00564744"/>
    <w:rsid w:val="00565B2F"/>
    <w:rsid w:val="00567A00"/>
    <w:rsid w:val="00570620"/>
    <w:rsid w:val="00570A63"/>
    <w:rsid w:val="005724C1"/>
    <w:rsid w:val="00574221"/>
    <w:rsid w:val="00574F5C"/>
    <w:rsid w:val="0057702C"/>
    <w:rsid w:val="00577439"/>
    <w:rsid w:val="00577D60"/>
    <w:rsid w:val="00584124"/>
    <w:rsid w:val="00586D5C"/>
    <w:rsid w:val="00586D83"/>
    <w:rsid w:val="00591144"/>
    <w:rsid w:val="00591AF8"/>
    <w:rsid w:val="00592C1D"/>
    <w:rsid w:val="0059320A"/>
    <w:rsid w:val="005964EE"/>
    <w:rsid w:val="005A113C"/>
    <w:rsid w:val="005A1709"/>
    <w:rsid w:val="005A2C28"/>
    <w:rsid w:val="005A2D35"/>
    <w:rsid w:val="005B1893"/>
    <w:rsid w:val="005B231E"/>
    <w:rsid w:val="005B6593"/>
    <w:rsid w:val="005B6804"/>
    <w:rsid w:val="005B7F91"/>
    <w:rsid w:val="005C13E8"/>
    <w:rsid w:val="005C1DC7"/>
    <w:rsid w:val="005C36B4"/>
    <w:rsid w:val="005C3F77"/>
    <w:rsid w:val="005C40E2"/>
    <w:rsid w:val="005C4561"/>
    <w:rsid w:val="005C6B81"/>
    <w:rsid w:val="005C71D0"/>
    <w:rsid w:val="005C7981"/>
    <w:rsid w:val="005D4D57"/>
    <w:rsid w:val="005D558F"/>
    <w:rsid w:val="005D562E"/>
    <w:rsid w:val="005D6D59"/>
    <w:rsid w:val="005E401B"/>
    <w:rsid w:val="005E4040"/>
    <w:rsid w:val="005E72D2"/>
    <w:rsid w:val="005F15EA"/>
    <w:rsid w:val="0060123A"/>
    <w:rsid w:val="006027EE"/>
    <w:rsid w:val="006027F4"/>
    <w:rsid w:val="00602BF1"/>
    <w:rsid w:val="00607801"/>
    <w:rsid w:val="00607EAC"/>
    <w:rsid w:val="00610570"/>
    <w:rsid w:val="0061221C"/>
    <w:rsid w:val="00614DB3"/>
    <w:rsid w:val="00616A56"/>
    <w:rsid w:val="00620698"/>
    <w:rsid w:val="00620EC8"/>
    <w:rsid w:val="00622ADE"/>
    <w:rsid w:val="00626D8D"/>
    <w:rsid w:val="00630498"/>
    <w:rsid w:val="00630730"/>
    <w:rsid w:val="00632441"/>
    <w:rsid w:val="00634120"/>
    <w:rsid w:val="006345D7"/>
    <w:rsid w:val="00635AEB"/>
    <w:rsid w:val="00635B05"/>
    <w:rsid w:val="00636103"/>
    <w:rsid w:val="006367A9"/>
    <w:rsid w:val="00637448"/>
    <w:rsid w:val="006375D6"/>
    <w:rsid w:val="00641BB2"/>
    <w:rsid w:val="0064218F"/>
    <w:rsid w:val="006426D4"/>
    <w:rsid w:val="00643B61"/>
    <w:rsid w:val="00644BAA"/>
    <w:rsid w:val="006450AA"/>
    <w:rsid w:val="00646487"/>
    <w:rsid w:val="0064673C"/>
    <w:rsid w:val="006469B0"/>
    <w:rsid w:val="00650334"/>
    <w:rsid w:val="0065084C"/>
    <w:rsid w:val="00650930"/>
    <w:rsid w:val="00651BA1"/>
    <w:rsid w:val="0065384A"/>
    <w:rsid w:val="00657BEE"/>
    <w:rsid w:val="00665870"/>
    <w:rsid w:val="00671212"/>
    <w:rsid w:val="00671E60"/>
    <w:rsid w:val="00671FDA"/>
    <w:rsid w:val="006722BB"/>
    <w:rsid w:val="00673301"/>
    <w:rsid w:val="00673F51"/>
    <w:rsid w:val="0067406E"/>
    <w:rsid w:val="00680D6A"/>
    <w:rsid w:val="006819B5"/>
    <w:rsid w:val="00683D57"/>
    <w:rsid w:val="00684B29"/>
    <w:rsid w:val="00684BC6"/>
    <w:rsid w:val="00691ECC"/>
    <w:rsid w:val="00693B2C"/>
    <w:rsid w:val="006A030C"/>
    <w:rsid w:val="006A073C"/>
    <w:rsid w:val="006A0969"/>
    <w:rsid w:val="006A11D6"/>
    <w:rsid w:val="006A202D"/>
    <w:rsid w:val="006A2175"/>
    <w:rsid w:val="006A2611"/>
    <w:rsid w:val="006A423C"/>
    <w:rsid w:val="006A5285"/>
    <w:rsid w:val="006A5311"/>
    <w:rsid w:val="006A6AAE"/>
    <w:rsid w:val="006A78FB"/>
    <w:rsid w:val="006B0755"/>
    <w:rsid w:val="006B0E3B"/>
    <w:rsid w:val="006B141E"/>
    <w:rsid w:val="006B1F19"/>
    <w:rsid w:val="006B1F2D"/>
    <w:rsid w:val="006B2184"/>
    <w:rsid w:val="006B30B7"/>
    <w:rsid w:val="006B381F"/>
    <w:rsid w:val="006B751D"/>
    <w:rsid w:val="006B7987"/>
    <w:rsid w:val="006C0D92"/>
    <w:rsid w:val="006C1025"/>
    <w:rsid w:val="006C2AA2"/>
    <w:rsid w:val="006C39EE"/>
    <w:rsid w:val="006C597B"/>
    <w:rsid w:val="006C5A91"/>
    <w:rsid w:val="006C5DC7"/>
    <w:rsid w:val="006C649C"/>
    <w:rsid w:val="006C722C"/>
    <w:rsid w:val="006C77C6"/>
    <w:rsid w:val="006D096E"/>
    <w:rsid w:val="006D1903"/>
    <w:rsid w:val="006D2FAD"/>
    <w:rsid w:val="006D45AB"/>
    <w:rsid w:val="006D51DC"/>
    <w:rsid w:val="006D788F"/>
    <w:rsid w:val="006E0F65"/>
    <w:rsid w:val="006E14EF"/>
    <w:rsid w:val="006E1D27"/>
    <w:rsid w:val="006E3244"/>
    <w:rsid w:val="006E5950"/>
    <w:rsid w:val="006E627B"/>
    <w:rsid w:val="006E6D08"/>
    <w:rsid w:val="006F0C45"/>
    <w:rsid w:val="006F216F"/>
    <w:rsid w:val="006F30C6"/>
    <w:rsid w:val="006F4234"/>
    <w:rsid w:val="006F4F11"/>
    <w:rsid w:val="006F549B"/>
    <w:rsid w:val="0070322D"/>
    <w:rsid w:val="00704625"/>
    <w:rsid w:val="00706C45"/>
    <w:rsid w:val="00710477"/>
    <w:rsid w:val="00711507"/>
    <w:rsid w:val="0071155A"/>
    <w:rsid w:val="007163D6"/>
    <w:rsid w:val="00716739"/>
    <w:rsid w:val="00720657"/>
    <w:rsid w:val="00720AE4"/>
    <w:rsid w:val="00722B77"/>
    <w:rsid w:val="00722FA7"/>
    <w:rsid w:val="007230EF"/>
    <w:rsid w:val="00724D01"/>
    <w:rsid w:val="00726F57"/>
    <w:rsid w:val="007275EA"/>
    <w:rsid w:val="00730026"/>
    <w:rsid w:val="007331FF"/>
    <w:rsid w:val="00735F4A"/>
    <w:rsid w:val="007375A4"/>
    <w:rsid w:val="007377EA"/>
    <w:rsid w:val="007408B0"/>
    <w:rsid w:val="00740A64"/>
    <w:rsid w:val="00740D41"/>
    <w:rsid w:val="00741350"/>
    <w:rsid w:val="00741876"/>
    <w:rsid w:val="007438C8"/>
    <w:rsid w:val="00743A11"/>
    <w:rsid w:val="00743F4E"/>
    <w:rsid w:val="00744632"/>
    <w:rsid w:val="007452FF"/>
    <w:rsid w:val="00746D59"/>
    <w:rsid w:val="00746EB8"/>
    <w:rsid w:val="00747948"/>
    <w:rsid w:val="00747D8D"/>
    <w:rsid w:val="00751FBC"/>
    <w:rsid w:val="00754F74"/>
    <w:rsid w:val="007567F6"/>
    <w:rsid w:val="0076192E"/>
    <w:rsid w:val="007635B2"/>
    <w:rsid w:val="0076486E"/>
    <w:rsid w:val="007673D9"/>
    <w:rsid w:val="00770142"/>
    <w:rsid w:val="00772C66"/>
    <w:rsid w:val="00774AA4"/>
    <w:rsid w:val="0077546F"/>
    <w:rsid w:val="007769F5"/>
    <w:rsid w:val="007859C8"/>
    <w:rsid w:val="00794ABA"/>
    <w:rsid w:val="00795C64"/>
    <w:rsid w:val="00796B6D"/>
    <w:rsid w:val="00796CC0"/>
    <w:rsid w:val="00797E5D"/>
    <w:rsid w:val="007A1483"/>
    <w:rsid w:val="007A1729"/>
    <w:rsid w:val="007A1E46"/>
    <w:rsid w:val="007A2A1E"/>
    <w:rsid w:val="007A3252"/>
    <w:rsid w:val="007A5851"/>
    <w:rsid w:val="007A5F11"/>
    <w:rsid w:val="007A63DE"/>
    <w:rsid w:val="007A71F9"/>
    <w:rsid w:val="007A75CB"/>
    <w:rsid w:val="007B0BB6"/>
    <w:rsid w:val="007B1A0C"/>
    <w:rsid w:val="007B25ED"/>
    <w:rsid w:val="007B4391"/>
    <w:rsid w:val="007B4958"/>
    <w:rsid w:val="007B5D08"/>
    <w:rsid w:val="007C20C8"/>
    <w:rsid w:val="007C299B"/>
    <w:rsid w:val="007C48CC"/>
    <w:rsid w:val="007C6BAA"/>
    <w:rsid w:val="007C7E01"/>
    <w:rsid w:val="007D7816"/>
    <w:rsid w:val="007E036D"/>
    <w:rsid w:val="007E066B"/>
    <w:rsid w:val="007E1CED"/>
    <w:rsid w:val="007E3A81"/>
    <w:rsid w:val="007E3D3A"/>
    <w:rsid w:val="007E5E1B"/>
    <w:rsid w:val="007F075A"/>
    <w:rsid w:val="007F1D39"/>
    <w:rsid w:val="007F28D3"/>
    <w:rsid w:val="007F53E1"/>
    <w:rsid w:val="007F5993"/>
    <w:rsid w:val="007F6C22"/>
    <w:rsid w:val="00801816"/>
    <w:rsid w:val="0080419A"/>
    <w:rsid w:val="0080448E"/>
    <w:rsid w:val="00804CDE"/>
    <w:rsid w:val="00805377"/>
    <w:rsid w:val="008067A0"/>
    <w:rsid w:val="00806949"/>
    <w:rsid w:val="008072AB"/>
    <w:rsid w:val="00807EE3"/>
    <w:rsid w:val="00810290"/>
    <w:rsid w:val="0081066B"/>
    <w:rsid w:val="00810BBC"/>
    <w:rsid w:val="00811231"/>
    <w:rsid w:val="00811745"/>
    <w:rsid w:val="00812140"/>
    <w:rsid w:val="00812EF4"/>
    <w:rsid w:val="008169B3"/>
    <w:rsid w:val="00816E5E"/>
    <w:rsid w:val="00817361"/>
    <w:rsid w:val="00820054"/>
    <w:rsid w:val="008211B2"/>
    <w:rsid w:val="00824A30"/>
    <w:rsid w:val="00825E8B"/>
    <w:rsid w:val="00826BA1"/>
    <w:rsid w:val="008273A2"/>
    <w:rsid w:val="008308C0"/>
    <w:rsid w:val="00833288"/>
    <w:rsid w:val="00835CD3"/>
    <w:rsid w:val="0083689B"/>
    <w:rsid w:val="00836CED"/>
    <w:rsid w:val="00843BBA"/>
    <w:rsid w:val="0084437E"/>
    <w:rsid w:val="00844ED8"/>
    <w:rsid w:val="008459EF"/>
    <w:rsid w:val="00846667"/>
    <w:rsid w:val="0085308F"/>
    <w:rsid w:val="008539D0"/>
    <w:rsid w:val="00854228"/>
    <w:rsid w:val="00856C5A"/>
    <w:rsid w:val="008611A8"/>
    <w:rsid w:val="00861751"/>
    <w:rsid w:val="008619FC"/>
    <w:rsid w:val="00864B68"/>
    <w:rsid w:val="00866AB1"/>
    <w:rsid w:val="00867222"/>
    <w:rsid w:val="00867DEA"/>
    <w:rsid w:val="00867F71"/>
    <w:rsid w:val="00870318"/>
    <w:rsid w:val="0087034D"/>
    <w:rsid w:val="00870A4D"/>
    <w:rsid w:val="00873329"/>
    <w:rsid w:val="00875AE9"/>
    <w:rsid w:val="00881517"/>
    <w:rsid w:val="00881D34"/>
    <w:rsid w:val="0088278D"/>
    <w:rsid w:val="0088362D"/>
    <w:rsid w:val="00884317"/>
    <w:rsid w:val="0088487F"/>
    <w:rsid w:val="00890C83"/>
    <w:rsid w:val="00895485"/>
    <w:rsid w:val="00896CA5"/>
    <w:rsid w:val="008A4DE3"/>
    <w:rsid w:val="008A54A2"/>
    <w:rsid w:val="008A73A4"/>
    <w:rsid w:val="008B0C3C"/>
    <w:rsid w:val="008B0D17"/>
    <w:rsid w:val="008B0E96"/>
    <w:rsid w:val="008B2012"/>
    <w:rsid w:val="008B28F3"/>
    <w:rsid w:val="008B363C"/>
    <w:rsid w:val="008B4DB3"/>
    <w:rsid w:val="008B5531"/>
    <w:rsid w:val="008B6482"/>
    <w:rsid w:val="008B7740"/>
    <w:rsid w:val="008C1649"/>
    <w:rsid w:val="008C2714"/>
    <w:rsid w:val="008C3A1E"/>
    <w:rsid w:val="008C3D6A"/>
    <w:rsid w:val="008C3F16"/>
    <w:rsid w:val="008C569D"/>
    <w:rsid w:val="008D3740"/>
    <w:rsid w:val="008D3788"/>
    <w:rsid w:val="008D3E0B"/>
    <w:rsid w:val="008D4063"/>
    <w:rsid w:val="008D4723"/>
    <w:rsid w:val="008D53FE"/>
    <w:rsid w:val="008D61B3"/>
    <w:rsid w:val="008E1854"/>
    <w:rsid w:val="008E319D"/>
    <w:rsid w:val="008E5986"/>
    <w:rsid w:val="008E6A80"/>
    <w:rsid w:val="008E7467"/>
    <w:rsid w:val="008F0202"/>
    <w:rsid w:val="008F028B"/>
    <w:rsid w:val="008F0831"/>
    <w:rsid w:val="008F3104"/>
    <w:rsid w:val="008F5996"/>
    <w:rsid w:val="008F7F16"/>
    <w:rsid w:val="008F7FF2"/>
    <w:rsid w:val="00903B85"/>
    <w:rsid w:val="00904E09"/>
    <w:rsid w:val="009059E8"/>
    <w:rsid w:val="00907335"/>
    <w:rsid w:val="00911538"/>
    <w:rsid w:val="009130EE"/>
    <w:rsid w:val="009135D4"/>
    <w:rsid w:val="00914A78"/>
    <w:rsid w:val="009150DB"/>
    <w:rsid w:val="009155B9"/>
    <w:rsid w:val="00916EAC"/>
    <w:rsid w:val="0092140E"/>
    <w:rsid w:val="009233FC"/>
    <w:rsid w:val="00925934"/>
    <w:rsid w:val="0092683E"/>
    <w:rsid w:val="00926F0F"/>
    <w:rsid w:val="00930ADE"/>
    <w:rsid w:val="00931260"/>
    <w:rsid w:val="009326CF"/>
    <w:rsid w:val="009348C4"/>
    <w:rsid w:val="00934AB9"/>
    <w:rsid w:val="00936572"/>
    <w:rsid w:val="009403EB"/>
    <w:rsid w:val="00940D5E"/>
    <w:rsid w:val="00943774"/>
    <w:rsid w:val="00944FF9"/>
    <w:rsid w:val="009454C7"/>
    <w:rsid w:val="00945B37"/>
    <w:rsid w:val="00952822"/>
    <w:rsid w:val="0095423C"/>
    <w:rsid w:val="009557EB"/>
    <w:rsid w:val="009568EB"/>
    <w:rsid w:val="00956BBC"/>
    <w:rsid w:val="00956DE7"/>
    <w:rsid w:val="00956EBE"/>
    <w:rsid w:val="0096546E"/>
    <w:rsid w:val="00965A04"/>
    <w:rsid w:val="00965AE3"/>
    <w:rsid w:val="00966F69"/>
    <w:rsid w:val="00967E45"/>
    <w:rsid w:val="00971160"/>
    <w:rsid w:val="00973F98"/>
    <w:rsid w:val="00974652"/>
    <w:rsid w:val="00974A6B"/>
    <w:rsid w:val="00975441"/>
    <w:rsid w:val="009775C8"/>
    <w:rsid w:val="00981466"/>
    <w:rsid w:val="00982B83"/>
    <w:rsid w:val="009835EA"/>
    <w:rsid w:val="00986AC4"/>
    <w:rsid w:val="00986B31"/>
    <w:rsid w:val="009877F5"/>
    <w:rsid w:val="00990D69"/>
    <w:rsid w:val="0099137C"/>
    <w:rsid w:val="009955FA"/>
    <w:rsid w:val="009973FA"/>
    <w:rsid w:val="00997848"/>
    <w:rsid w:val="009A0EEF"/>
    <w:rsid w:val="009A1B76"/>
    <w:rsid w:val="009A4951"/>
    <w:rsid w:val="009A538A"/>
    <w:rsid w:val="009B2432"/>
    <w:rsid w:val="009B5C75"/>
    <w:rsid w:val="009B5D52"/>
    <w:rsid w:val="009B65E3"/>
    <w:rsid w:val="009B7111"/>
    <w:rsid w:val="009B7E33"/>
    <w:rsid w:val="009C1A7E"/>
    <w:rsid w:val="009C2E85"/>
    <w:rsid w:val="009C35DC"/>
    <w:rsid w:val="009C4F1C"/>
    <w:rsid w:val="009C70A6"/>
    <w:rsid w:val="009C7515"/>
    <w:rsid w:val="009C7C36"/>
    <w:rsid w:val="009D0EB3"/>
    <w:rsid w:val="009D1F50"/>
    <w:rsid w:val="009D2744"/>
    <w:rsid w:val="009D4B30"/>
    <w:rsid w:val="009D4C01"/>
    <w:rsid w:val="009D53FD"/>
    <w:rsid w:val="009E3080"/>
    <w:rsid w:val="009E390C"/>
    <w:rsid w:val="009E3E9E"/>
    <w:rsid w:val="009E4AEC"/>
    <w:rsid w:val="009E52F3"/>
    <w:rsid w:val="009E5981"/>
    <w:rsid w:val="009E6A38"/>
    <w:rsid w:val="009E7332"/>
    <w:rsid w:val="009F2888"/>
    <w:rsid w:val="009F3524"/>
    <w:rsid w:val="009F3611"/>
    <w:rsid w:val="009F40BD"/>
    <w:rsid w:val="009F4B1A"/>
    <w:rsid w:val="009F4FF2"/>
    <w:rsid w:val="009F5B05"/>
    <w:rsid w:val="00A004FE"/>
    <w:rsid w:val="00A01864"/>
    <w:rsid w:val="00A04085"/>
    <w:rsid w:val="00A04AFE"/>
    <w:rsid w:val="00A07664"/>
    <w:rsid w:val="00A1272B"/>
    <w:rsid w:val="00A1383E"/>
    <w:rsid w:val="00A144B7"/>
    <w:rsid w:val="00A1546F"/>
    <w:rsid w:val="00A173BC"/>
    <w:rsid w:val="00A22034"/>
    <w:rsid w:val="00A225F1"/>
    <w:rsid w:val="00A22DFC"/>
    <w:rsid w:val="00A2366D"/>
    <w:rsid w:val="00A241D8"/>
    <w:rsid w:val="00A31F83"/>
    <w:rsid w:val="00A32F33"/>
    <w:rsid w:val="00A3536A"/>
    <w:rsid w:val="00A36664"/>
    <w:rsid w:val="00A374B3"/>
    <w:rsid w:val="00A40678"/>
    <w:rsid w:val="00A42700"/>
    <w:rsid w:val="00A42869"/>
    <w:rsid w:val="00A4543D"/>
    <w:rsid w:val="00A51A90"/>
    <w:rsid w:val="00A52087"/>
    <w:rsid w:val="00A528F0"/>
    <w:rsid w:val="00A5525F"/>
    <w:rsid w:val="00A568BF"/>
    <w:rsid w:val="00A63332"/>
    <w:rsid w:val="00A636F3"/>
    <w:rsid w:val="00A641F9"/>
    <w:rsid w:val="00A67B0C"/>
    <w:rsid w:val="00A723AF"/>
    <w:rsid w:val="00A737AD"/>
    <w:rsid w:val="00A737DA"/>
    <w:rsid w:val="00A74E67"/>
    <w:rsid w:val="00A80AC8"/>
    <w:rsid w:val="00A82318"/>
    <w:rsid w:val="00A82EA9"/>
    <w:rsid w:val="00A867C8"/>
    <w:rsid w:val="00A90056"/>
    <w:rsid w:val="00A90BAA"/>
    <w:rsid w:val="00A92461"/>
    <w:rsid w:val="00AA0108"/>
    <w:rsid w:val="00AA0E71"/>
    <w:rsid w:val="00AA1DCE"/>
    <w:rsid w:val="00AA2387"/>
    <w:rsid w:val="00AA6C6B"/>
    <w:rsid w:val="00AA7786"/>
    <w:rsid w:val="00AB0505"/>
    <w:rsid w:val="00AB0DC8"/>
    <w:rsid w:val="00AB2D88"/>
    <w:rsid w:val="00AB3440"/>
    <w:rsid w:val="00AB5C34"/>
    <w:rsid w:val="00AB69AD"/>
    <w:rsid w:val="00AB7482"/>
    <w:rsid w:val="00AC01C0"/>
    <w:rsid w:val="00AC3DCD"/>
    <w:rsid w:val="00AC4B63"/>
    <w:rsid w:val="00AC4D33"/>
    <w:rsid w:val="00AC561E"/>
    <w:rsid w:val="00AC591E"/>
    <w:rsid w:val="00AD1151"/>
    <w:rsid w:val="00AD3D0B"/>
    <w:rsid w:val="00AD42F3"/>
    <w:rsid w:val="00AE02DE"/>
    <w:rsid w:val="00AE1160"/>
    <w:rsid w:val="00AE1B8C"/>
    <w:rsid w:val="00AE2667"/>
    <w:rsid w:val="00AE47AC"/>
    <w:rsid w:val="00AE749A"/>
    <w:rsid w:val="00AE7FB6"/>
    <w:rsid w:val="00AF02B1"/>
    <w:rsid w:val="00AF2507"/>
    <w:rsid w:val="00AF30DC"/>
    <w:rsid w:val="00AF3B78"/>
    <w:rsid w:val="00AF452D"/>
    <w:rsid w:val="00AF5057"/>
    <w:rsid w:val="00AF5141"/>
    <w:rsid w:val="00AF6523"/>
    <w:rsid w:val="00B02205"/>
    <w:rsid w:val="00B02386"/>
    <w:rsid w:val="00B02552"/>
    <w:rsid w:val="00B02814"/>
    <w:rsid w:val="00B036B4"/>
    <w:rsid w:val="00B037BE"/>
    <w:rsid w:val="00B108FA"/>
    <w:rsid w:val="00B12423"/>
    <w:rsid w:val="00B16640"/>
    <w:rsid w:val="00B2135F"/>
    <w:rsid w:val="00B22088"/>
    <w:rsid w:val="00B2410E"/>
    <w:rsid w:val="00B248AE"/>
    <w:rsid w:val="00B25B54"/>
    <w:rsid w:val="00B26189"/>
    <w:rsid w:val="00B27097"/>
    <w:rsid w:val="00B3015D"/>
    <w:rsid w:val="00B32E2C"/>
    <w:rsid w:val="00B33C57"/>
    <w:rsid w:val="00B34A3E"/>
    <w:rsid w:val="00B35EF6"/>
    <w:rsid w:val="00B364C1"/>
    <w:rsid w:val="00B37994"/>
    <w:rsid w:val="00B4240C"/>
    <w:rsid w:val="00B43D70"/>
    <w:rsid w:val="00B46C76"/>
    <w:rsid w:val="00B46CB2"/>
    <w:rsid w:val="00B502CF"/>
    <w:rsid w:val="00B52AAE"/>
    <w:rsid w:val="00B53BFB"/>
    <w:rsid w:val="00B55181"/>
    <w:rsid w:val="00B563CD"/>
    <w:rsid w:val="00B57E48"/>
    <w:rsid w:val="00B600C1"/>
    <w:rsid w:val="00B602B9"/>
    <w:rsid w:val="00B60ADF"/>
    <w:rsid w:val="00B63163"/>
    <w:rsid w:val="00B63A1F"/>
    <w:rsid w:val="00B653B1"/>
    <w:rsid w:val="00B65EAE"/>
    <w:rsid w:val="00B6728B"/>
    <w:rsid w:val="00B7029B"/>
    <w:rsid w:val="00B7030A"/>
    <w:rsid w:val="00B70DB3"/>
    <w:rsid w:val="00B7455B"/>
    <w:rsid w:val="00B777FE"/>
    <w:rsid w:val="00B827BC"/>
    <w:rsid w:val="00B86F08"/>
    <w:rsid w:val="00B87D1B"/>
    <w:rsid w:val="00B9039C"/>
    <w:rsid w:val="00B905A1"/>
    <w:rsid w:val="00B91A35"/>
    <w:rsid w:val="00B92747"/>
    <w:rsid w:val="00B92A09"/>
    <w:rsid w:val="00B93252"/>
    <w:rsid w:val="00B95882"/>
    <w:rsid w:val="00B960FB"/>
    <w:rsid w:val="00B967C9"/>
    <w:rsid w:val="00B97AF5"/>
    <w:rsid w:val="00BA1CD3"/>
    <w:rsid w:val="00BA22F4"/>
    <w:rsid w:val="00BA4FA6"/>
    <w:rsid w:val="00BA5CA3"/>
    <w:rsid w:val="00BA67E1"/>
    <w:rsid w:val="00BB0290"/>
    <w:rsid w:val="00BB0FC0"/>
    <w:rsid w:val="00BB1366"/>
    <w:rsid w:val="00BB2E54"/>
    <w:rsid w:val="00BB5251"/>
    <w:rsid w:val="00BB573A"/>
    <w:rsid w:val="00BB6A57"/>
    <w:rsid w:val="00BB71D1"/>
    <w:rsid w:val="00BB7A3E"/>
    <w:rsid w:val="00BC253C"/>
    <w:rsid w:val="00BC2AAF"/>
    <w:rsid w:val="00BC2B8C"/>
    <w:rsid w:val="00BC2FAE"/>
    <w:rsid w:val="00BC4EF8"/>
    <w:rsid w:val="00BD15C0"/>
    <w:rsid w:val="00BD1FC2"/>
    <w:rsid w:val="00BD2774"/>
    <w:rsid w:val="00BD2EA5"/>
    <w:rsid w:val="00BD4317"/>
    <w:rsid w:val="00BD475A"/>
    <w:rsid w:val="00BD5269"/>
    <w:rsid w:val="00BD7363"/>
    <w:rsid w:val="00BE0984"/>
    <w:rsid w:val="00BE17F6"/>
    <w:rsid w:val="00BE2D82"/>
    <w:rsid w:val="00BE40A9"/>
    <w:rsid w:val="00BF2514"/>
    <w:rsid w:val="00BF2B05"/>
    <w:rsid w:val="00BF2E03"/>
    <w:rsid w:val="00BF3B1F"/>
    <w:rsid w:val="00BF5174"/>
    <w:rsid w:val="00BF62B7"/>
    <w:rsid w:val="00BF7C57"/>
    <w:rsid w:val="00BF7F3D"/>
    <w:rsid w:val="00C00B06"/>
    <w:rsid w:val="00C0100B"/>
    <w:rsid w:val="00C055B0"/>
    <w:rsid w:val="00C11F16"/>
    <w:rsid w:val="00C14518"/>
    <w:rsid w:val="00C1452E"/>
    <w:rsid w:val="00C1474F"/>
    <w:rsid w:val="00C14ECC"/>
    <w:rsid w:val="00C1592C"/>
    <w:rsid w:val="00C16DFA"/>
    <w:rsid w:val="00C203DE"/>
    <w:rsid w:val="00C21E91"/>
    <w:rsid w:val="00C222A7"/>
    <w:rsid w:val="00C245B8"/>
    <w:rsid w:val="00C251EC"/>
    <w:rsid w:val="00C26902"/>
    <w:rsid w:val="00C3059D"/>
    <w:rsid w:val="00C309EE"/>
    <w:rsid w:val="00C30DEF"/>
    <w:rsid w:val="00C312BC"/>
    <w:rsid w:val="00C33631"/>
    <w:rsid w:val="00C34445"/>
    <w:rsid w:val="00C356FC"/>
    <w:rsid w:val="00C3588F"/>
    <w:rsid w:val="00C36B86"/>
    <w:rsid w:val="00C416E2"/>
    <w:rsid w:val="00C425B0"/>
    <w:rsid w:val="00C42D90"/>
    <w:rsid w:val="00C464DF"/>
    <w:rsid w:val="00C469F3"/>
    <w:rsid w:val="00C50A83"/>
    <w:rsid w:val="00C549DD"/>
    <w:rsid w:val="00C569A2"/>
    <w:rsid w:val="00C56A16"/>
    <w:rsid w:val="00C62458"/>
    <w:rsid w:val="00C63087"/>
    <w:rsid w:val="00C6328C"/>
    <w:rsid w:val="00C678BC"/>
    <w:rsid w:val="00C7111D"/>
    <w:rsid w:val="00C7141B"/>
    <w:rsid w:val="00C72F74"/>
    <w:rsid w:val="00C73822"/>
    <w:rsid w:val="00C75860"/>
    <w:rsid w:val="00C776BA"/>
    <w:rsid w:val="00C8238F"/>
    <w:rsid w:val="00C82949"/>
    <w:rsid w:val="00C87D6A"/>
    <w:rsid w:val="00C920AC"/>
    <w:rsid w:val="00C92CE5"/>
    <w:rsid w:val="00C94A34"/>
    <w:rsid w:val="00C96AF3"/>
    <w:rsid w:val="00C9767C"/>
    <w:rsid w:val="00CA0539"/>
    <w:rsid w:val="00CA09EE"/>
    <w:rsid w:val="00CA0BA1"/>
    <w:rsid w:val="00CA1199"/>
    <w:rsid w:val="00CA132C"/>
    <w:rsid w:val="00CA1DE4"/>
    <w:rsid w:val="00CA2EA6"/>
    <w:rsid w:val="00CA3233"/>
    <w:rsid w:val="00CA50F2"/>
    <w:rsid w:val="00CA530B"/>
    <w:rsid w:val="00CA53D7"/>
    <w:rsid w:val="00CA5828"/>
    <w:rsid w:val="00CB08D9"/>
    <w:rsid w:val="00CB12E1"/>
    <w:rsid w:val="00CB1A06"/>
    <w:rsid w:val="00CB3819"/>
    <w:rsid w:val="00CB433B"/>
    <w:rsid w:val="00CB4851"/>
    <w:rsid w:val="00CB4B9E"/>
    <w:rsid w:val="00CB6718"/>
    <w:rsid w:val="00CB6BE6"/>
    <w:rsid w:val="00CC49F1"/>
    <w:rsid w:val="00CC54E6"/>
    <w:rsid w:val="00CC6B54"/>
    <w:rsid w:val="00CD18A9"/>
    <w:rsid w:val="00CD2128"/>
    <w:rsid w:val="00CD2DE5"/>
    <w:rsid w:val="00CD2FEC"/>
    <w:rsid w:val="00CD6D9E"/>
    <w:rsid w:val="00CE06E9"/>
    <w:rsid w:val="00CE18C3"/>
    <w:rsid w:val="00CE2322"/>
    <w:rsid w:val="00CE64FB"/>
    <w:rsid w:val="00CF0767"/>
    <w:rsid w:val="00CF1722"/>
    <w:rsid w:val="00CF1DDF"/>
    <w:rsid w:val="00CF7339"/>
    <w:rsid w:val="00CF7C04"/>
    <w:rsid w:val="00D0139B"/>
    <w:rsid w:val="00D04B39"/>
    <w:rsid w:val="00D07386"/>
    <w:rsid w:val="00D132D6"/>
    <w:rsid w:val="00D13A74"/>
    <w:rsid w:val="00D202F2"/>
    <w:rsid w:val="00D209C2"/>
    <w:rsid w:val="00D2104B"/>
    <w:rsid w:val="00D21590"/>
    <w:rsid w:val="00D216C0"/>
    <w:rsid w:val="00D2218D"/>
    <w:rsid w:val="00D240E6"/>
    <w:rsid w:val="00D2628A"/>
    <w:rsid w:val="00D26C5B"/>
    <w:rsid w:val="00D32CFA"/>
    <w:rsid w:val="00D37199"/>
    <w:rsid w:val="00D40A62"/>
    <w:rsid w:val="00D43780"/>
    <w:rsid w:val="00D45CB3"/>
    <w:rsid w:val="00D4627C"/>
    <w:rsid w:val="00D46E0D"/>
    <w:rsid w:val="00D50D98"/>
    <w:rsid w:val="00D54A50"/>
    <w:rsid w:val="00D54B8C"/>
    <w:rsid w:val="00D5631C"/>
    <w:rsid w:val="00D5643B"/>
    <w:rsid w:val="00D61279"/>
    <w:rsid w:val="00D62372"/>
    <w:rsid w:val="00D673E8"/>
    <w:rsid w:val="00D67A3C"/>
    <w:rsid w:val="00D709E2"/>
    <w:rsid w:val="00D755ED"/>
    <w:rsid w:val="00D77A81"/>
    <w:rsid w:val="00D85B13"/>
    <w:rsid w:val="00D91633"/>
    <w:rsid w:val="00D91E81"/>
    <w:rsid w:val="00D95241"/>
    <w:rsid w:val="00D96746"/>
    <w:rsid w:val="00DA04FF"/>
    <w:rsid w:val="00DA0974"/>
    <w:rsid w:val="00DA0E88"/>
    <w:rsid w:val="00DA2167"/>
    <w:rsid w:val="00DA304A"/>
    <w:rsid w:val="00DA5216"/>
    <w:rsid w:val="00DB230D"/>
    <w:rsid w:val="00DB568A"/>
    <w:rsid w:val="00DB5E35"/>
    <w:rsid w:val="00DB6D37"/>
    <w:rsid w:val="00DC38A0"/>
    <w:rsid w:val="00DC45F4"/>
    <w:rsid w:val="00DC47F3"/>
    <w:rsid w:val="00DC4897"/>
    <w:rsid w:val="00DC50C4"/>
    <w:rsid w:val="00DC5D58"/>
    <w:rsid w:val="00DC602E"/>
    <w:rsid w:val="00DC6A57"/>
    <w:rsid w:val="00DC6BF2"/>
    <w:rsid w:val="00DD0274"/>
    <w:rsid w:val="00DD0D50"/>
    <w:rsid w:val="00DD1D50"/>
    <w:rsid w:val="00DD2BD0"/>
    <w:rsid w:val="00DD4CBA"/>
    <w:rsid w:val="00DD5999"/>
    <w:rsid w:val="00DD5A11"/>
    <w:rsid w:val="00DD673C"/>
    <w:rsid w:val="00DE015F"/>
    <w:rsid w:val="00DE0FE4"/>
    <w:rsid w:val="00DE128A"/>
    <w:rsid w:val="00DE1609"/>
    <w:rsid w:val="00DE1CC0"/>
    <w:rsid w:val="00DE2B95"/>
    <w:rsid w:val="00DE3BC7"/>
    <w:rsid w:val="00DE78C2"/>
    <w:rsid w:val="00DF01FE"/>
    <w:rsid w:val="00DF2DAB"/>
    <w:rsid w:val="00DF3C2B"/>
    <w:rsid w:val="00DF44BF"/>
    <w:rsid w:val="00DF5891"/>
    <w:rsid w:val="00DF656B"/>
    <w:rsid w:val="00DF75E4"/>
    <w:rsid w:val="00E0013E"/>
    <w:rsid w:val="00E00BF5"/>
    <w:rsid w:val="00E02695"/>
    <w:rsid w:val="00E04E81"/>
    <w:rsid w:val="00E05A34"/>
    <w:rsid w:val="00E05CB7"/>
    <w:rsid w:val="00E11288"/>
    <w:rsid w:val="00E11996"/>
    <w:rsid w:val="00E12633"/>
    <w:rsid w:val="00E13EDC"/>
    <w:rsid w:val="00E14AB6"/>
    <w:rsid w:val="00E17A79"/>
    <w:rsid w:val="00E20218"/>
    <w:rsid w:val="00E20C52"/>
    <w:rsid w:val="00E21085"/>
    <w:rsid w:val="00E21A9F"/>
    <w:rsid w:val="00E2210B"/>
    <w:rsid w:val="00E22E5D"/>
    <w:rsid w:val="00E23144"/>
    <w:rsid w:val="00E26170"/>
    <w:rsid w:val="00E27224"/>
    <w:rsid w:val="00E27477"/>
    <w:rsid w:val="00E30CB9"/>
    <w:rsid w:val="00E31BC6"/>
    <w:rsid w:val="00E320EE"/>
    <w:rsid w:val="00E32507"/>
    <w:rsid w:val="00E32C5D"/>
    <w:rsid w:val="00E332C6"/>
    <w:rsid w:val="00E400DF"/>
    <w:rsid w:val="00E40D6D"/>
    <w:rsid w:val="00E41CFB"/>
    <w:rsid w:val="00E42A7D"/>
    <w:rsid w:val="00E43640"/>
    <w:rsid w:val="00E4498D"/>
    <w:rsid w:val="00E501F4"/>
    <w:rsid w:val="00E502B4"/>
    <w:rsid w:val="00E50F8C"/>
    <w:rsid w:val="00E5123D"/>
    <w:rsid w:val="00E517BA"/>
    <w:rsid w:val="00E527F6"/>
    <w:rsid w:val="00E559B7"/>
    <w:rsid w:val="00E55B37"/>
    <w:rsid w:val="00E57DBB"/>
    <w:rsid w:val="00E57E74"/>
    <w:rsid w:val="00E61279"/>
    <w:rsid w:val="00E624C0"/>
    <w:rsid w:val="00E64CF0"/>
    <w:rsid w:val="00E70A14"/>
    <w:rsid w:val="00E725BC"/>
    <w:rsid w:val="00E730DD"/>
    <w:rsid w:val="00E768EA"/>
    <w:rsid w:val="00E8210E"/>
    <w:rsid w:val="00E8263F"/>
    <w:rsid w:val="00E84258"/>
    <w:rsid w:val="00E8507E"/>
    <w:rsid w:val="00E85BB5"/>
    <w:rsid w:val="00E866AE"/>
    <w:rsid w:val="00E9310C"/>
    <w:rsid w:val="00E96C23"/>
    <w:rsid w:val="00EA09C6"/>
    <w:rsid w:val="00EA11E5"/>
    <w:rsid w:val="00EA137A"/>
    <w:rsid w:val="00EA1938"/>
    <w:rsid w:val="00EA2307"/>
    <w:rsid w:val="00EA439B"/>
    <w:rsid w:val="00EA45BB"/>
    <w:rsid w:val="00EA5CA4"/>
    <w:rsid w:val="00EA67CA"/>
    <w:rsid w:val="00EA6B75"/>
    <w:rsid w:val="00EB0394"/>
    <w:rsid w:val="00EB3EDC"/>
    <w:rsid w:val="00EB4717"/>
    <w:rsid w:val="00EB527F"/>
    <w:rsid w:val="00EB6979"/>
    <w:rsid w:val="00EC0203"/>
    <w:rsid w:val="00EC03AD"/>
    <w:rsid w:val="00EC1E14"/>
    <w:rsid w:val="00EC2916"/>
    <w:rsid w:val="00EC2B93"/>
    <w:rsid w:val="00EC2F64"/>
    <w:rsid w:val="00EC34AE"/>
    <w:rsid w:val="00EC3DF4"/>
    <w:rsid w:val="00EC4EF6"/>
    <w:rsid w:val="00EC50A4"/>
    <w:rsid w:val="00EC5AC8"/>
    <w:rsid w:val="00EC7E6F"/>
    <w:rsid w:val="00ED02A8"/>
    <w:rsid w:val="00ED0796"/>
    <w:rsid w:val="00ED2C2A"/>
    <w:rsid w:val="00ED4214"/>
    <w:rsid w:val="00ED4405"/>
    <w:rsid w:val="00ED779E"/>
    <w:rsid w:val="00EE1329"/>
    <w:rsid w:val="00EE1790"/>
    <w:rsid w:val="00EE1B0D"/>
    <w:rsid w:val="00EE1B65"/>
    <w:rsid w:val="00EE1CB8"/>
    <w:rsid w:val="00EE36DF"/>
    <w:rsid w:val="00EE534E"/>
    <w:rsid w:val="00EE5B2A"/>
    <w:rsid w:val="00EF09DF"/>
    <w:rsid w:val="00EF0ACE"/>
    <w:rsid w:val="00EF46A4"/>
    <w:rsid w:val="00EF6140"/>
    <w:rsid w:val="00F02EEC"/>
    <w:rsid w:val="00F03C7E"/>
    <w:rsid w:val="00F04CEB"/>
    <w:rsid w:val="00F1153F"/>
    <w:rsid w:val="00F1160A"/>
    <w:rsid w:val="00F12D36"/>
    <w:rsid w:val="00F2164B"/>
    <w:rsid w:val="00F25B63"/>
    <w:rsid w:val="00F25DB8"/>
    <w:rsid w:val="00F31C2A"/>
    <w:rsid w:val="00F320B6"/>
    <w:rsid w:val="00F322C3"/>
    <w:rsid w:val="00F32320"/>
    <w:rsid w:val="00F32E0A"/>
    <w:rsid w:val="00F33B7A"/>
    <w:rsid w:val="00F33BEA"/>
    <w:rsid w:val="00F40002"/>
    <w:rsid w:val="00F445E4"/>
    <w:rsid w:val="00F454B5"/>
    <w:rsid w:val="00F471E0"/>
    <w:rsid w:val="00F476E3"/>
    <w:rsid w:val="00F50215"/>
    <w:rsid w:val="00F55641"/>
    <w:rsid w:val="00F620B0"/>
    <w:rsid w:val="00F63418"/>
    <w:rsid w:val="00F636A0"/>
    <w:rsid w:val="00F63DC3"/>
    <w:rsid w:val="00F65DEB"/>
    <w:rsid w:val="00F66132"/>
    <w:rsid w:val="00F66D4D"/>
    <w:rsid w:val="00F71A24"/>
    <w:rsid w:val="00F71D23"/>
    <w:rsid w:val="00F72C4B"/>
    <w:rsid w:val="00F74892"/>
    <w:rsid w:val="00F752CA"/>
    <w:rsid w:val="00F75583"/>
    <w:rsid w:val="00F76D0B"/>
    <w:rsid w:val="00F77CEA"/>
    <w:rsid w:val="00F819F7"/>
    <w:rsid w:val="00F81DCF"/>
    <w:rsid w:val="00F828D6"/>
    <w:rsid w:val="00F836E6"/>
    <w:rsid w:val="00F83CB1"/>
    <w:rsid w:val="00F866C8"/>
    <w:rsid w:val="00F8712E"/>
    <w:rsid w:val="00F91E04"/>
    <w:rsid w:val="00F94739"/>
    <w:rsid w:val="00F95876"/>
    <w:rsid w:val="00F96ECC"/>
    <w:rsid w:val="00FA46DC"/>
    <w:rsid w:val="00FA5392"/>
    <w:rsid w:val="00FB0B6F"/>
    <w:rsid w:val="00FB260F"/>
    <w:rsid w:val="00FB4941"/>
    <w:rsid w:val="00FB52D3"/>
    <w:rsid w:val="00FB74BB"/>
    <w:rsid w:val="00FB7C39"/>
    <w:rsid w:val="00FC19AD"/>
    <w:rsid w:val="00FC2687"/>
    <w:rsid w:val="00FC284D"/>
    <w:rsid w:val="00FC4CF5"/>
    <w:rsid w:val="00FC6C4B"/>
    <w:rsid w:val="00FD106B"/>
    <w:rsid w:val="00FD14D0"/>
    <w:rsid w:val="00FD4112"/>
    <w:rsid w:val="00FD4AAF"/>
    <w:rsid w:val="00FD4F96"/>
    <w:rsid w:val="00FD5272"/>
    <w:rsid w:val="00FD54F4"/>
    <w:rsid w:val="00FD59CD"/>
    <w:rsid w:val="00FE09CA"/>
    <w:rsid w:val="00FE0A33"/>
    <w:rsid w:val="00FE1B53"/>
    <w:rsid w:val="00FE30AE"/>
    <w:rsid w:val="00FE3D3B"/>
    <w:rsid w:val="00FE5CDF"/>
    <w:rsid w:val="00FE5E7E"/>
    <w:rsid w:val="00FE6BCA"/>
    <w:rsid w:val="00FF146A"/>
    <w:rsid w:val="00FF2DCB"/>
    <w:rsid w:val="00FF2DD5"/>
    <w:rsid w:val="00FF313F"/>
    <w:rsid w:val="00FF43CB"/>
    <w:rsid w:val="00FF454F"/>
    <w:rsid w:val="00FF4BA7"/>
    <w:rsid w:val="00FF5473"/>
    <w:rsid w:val="00FF5A48"/>
    <w:rsid w:val="00FF61D8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C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7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7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77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77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B260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260F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1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EFA"/>
  </w:style>
  <w:style w:type="table" w:styleId="a7">
    <w:name w:val="Table Grid"/>
    <w:basedOn w:val="a1"/>
    <w:uiPriority w:val="59"/>
    <w:rsid w:val="002D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3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41B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20C52"/>
    <w:rPr>
      <w:color w:val="800080"/>
      <w:u w:val="single"/>
    </w:rPr>
  </w:style>
  <w:style w:type="paragraph" w:customStyle="1" w:styleId="xl109">
    <w:name w:val="xl109"/>
    <w:basedOn w:val="a"/>
    <w:rsid w:val="00E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20C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E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E20C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20C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E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5">
    <w:name w:val="xl135"/>
    <w:basedOn w:val="a"/>
    <w:rsid w:val="00E20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20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E20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E20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E20C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4E4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FE3D3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E3D3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E3D3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E3D3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E3D3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E3D3B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8B363C"/>
  </w:style>
  <w:style w:type="table" w:customStyle="1" w:styleId="10">
    <w:name w:val="Сетка таблицы1"/>
    <w:basedOn w:val="a1"/>
    <w:next w:val="a7"/>
    <w:uiPriority w:val="59"/>
    <w:rsid w:val="008B3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rsid w:val="008B36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8B3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8B3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8B3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8B3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a"/>
    <w:rsid w:val="008B3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8B3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8B363C"/>
    <w:pPr>
      <w:ind w:left="720"/>
      <w:contextualSpacing/>
    </w:pPr>
  </w:style>
  <w:style w:type="paragraph" w:customStyle="1" w:styleId="xl108">
    <w:name w:val="xl108"/>
    <w:basedOn w:val="a"/>
    <w:rsid w:val="008B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rsid w:val="008B36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B36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B363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B363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B363C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363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B363C"/>
    <w:rPr>
      <w:rFonts w:eastAsiaTheme="minorEastAsia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B363C"/>
    <w:rPr>
      <w:rFonts w:ascii="Calibri" w:eastAsia="Times New Roman" w:hAnsi="Calibri" w:cs="Calibri"/>
      <w:szCs w:val="20"/>
      <w:lang w:eastAsia="ru-RU"/>
    </w:rPr>
  </w:style>
  <w:style w:type="paragraph" w:customStyle="1" w:styleId="xl168">
    <w:name w:val="xl168"/>
    <w:basedOn w:val="a"/>
    <w:rsid w:val="008B3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D21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524A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524A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DA0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A0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DA0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A0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A0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A0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A0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A0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A0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DA0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1141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141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E4A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Normal (Web)"/>
    <w:basedOn w:val="a"/>
    <w:link w:val="afb"/>
    <w:uiPriority w:val="99"/>
    <w:unhideWhenUsed/>
    <w:rsid w:val="009E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бычный (веб) Знак"/>
    <w:basedOn w:val="a0"/>
    <w:link w:val="afa"/>
    <w:uiPriority w:val="99"/>
    <w:rsid w:val="009E4AE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9E4AEC"/>
    <w:rPr>
      <w:b/>
      <w:bCs/>
    </w:rPr>
  </w:style>
  <w:style w:type="paragraph" w:customStyle="1" w:styleId="Style4">
    <w:name w:val="Style4"/>
    <w:basedOn w:val="3"/>
    <w:link w:val="Style4Char"/>
    <w:qFormat/>
    <w:rsid w:val="009E4AEC"/>
    <w:pPr>
      <w:spacing w:before="0" w:after="120" w:line="240" w:lineRule="auto"/>
      <w:jc w:val="both"/>
    </w:pPr>
    <w:rPr>
      <w:rFonts w:ascii="Times New Roman" w:hAnsi="Times New Roman"/>
      <w:b w:val="0"/>
      <w:bCs w:val="0"/>
    </w:rPr>
  </w:style>
  <w:style w:type="character" w:customStyle="1" w:styleId="Style4Char">
    <w:name w:val="Style4 Char"/>
    <w:basedOn w:val="30"/>
    <w:link w:val="Style4"/>
    <w:rsid w:val="009E4AEC"/>
    <w:rPr>
      <w:rFonts w:ascii="Times New Roman" w:eastAsiaTheme="majorEastAsia" w:hAnsi="Times New Roman" w:cstheme="majorBidi"/>
      <w:b w:val="0"/>
      <w:bCs w:val="0"/>
      <w:color w:val="4F81BD" w:themeColor="accent1"/>
      <w:lang w:eastAsia="ru-RU"/>
    </w:rPr>
  </w:style>
  <w:style w:type="paragraph" w:customStyle="1" w:styleId="Default">
    <w:name w:val="Default"/>
    <w:rsid w:val="009E4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43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743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1F4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C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7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7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77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77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B260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260F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1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EFA"/>
  </w:style>
  <w:style w:type="table" w:styleId="a7">
    <w:name w:val="Table Grid"/>
    <w:basedOn w:val="a1"/>
    <w:uiPriority w:val="59"/>
    <w:rsid w:val="002D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3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41B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20C52"/>
    <w:rPr>
      <w:color w:val="800080"/>
      <w:u w:val="single"/>
    </w:rPr>
  </w:style>
  <w:style w:type="paragraph" w:customStyle="1" w:styleId="xl109">
    <w:name w:val="xl109"/>
    <w:basedOn w:val="a"/>
    <w:rsid w:val="00E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20C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E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E20C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20C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E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5">
    <w:name w:val="xl135"/>
    <w:basedOn w:val="a"/>
    <w:rsid w:val="00E20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20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E20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E20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E20C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E20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4E4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FE3D3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E3D3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E3D3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E3D3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E3D3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E3D3B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8B363C"/>
  </w:style>
  <w:style w:type="table" w:customStyle="1" w:styleId="10">
    <w:name w:val="Сетка таблицы1"/>
    <w:basedOn w:val="a1"/>
    <w:next w:val="a7"/>
    <w:uiPriority w:val="59"/>
    <w:rsid w:val="008B3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rsid w:val="008B36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8B3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8B3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8B3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8B3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a"/>
    <w:rsid w:val="008B3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8B3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8B363C"/>
    <w:pPr>
      <w:ind w:left="720"/>
      <w:contextualSpacing/>
    </w:pPr>
  </w:style>
  <w:style w:type="paragraph" w:customStyle="1" w:styleId="xl108">
    <w:name w:val="xl108"/>
    <w:basedOn w:val="a"/>
    <w:rsid w:val="008B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rsid w:val="008B36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B36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B363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B363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B363C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363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B363C"/>
    <w:rPr>
      <w:rFonts w:eastAsiaTheme="minorEastAsia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B363C"/>
    <w:rPr>
      <w:rFonts w:ascii="Calibri" w:eastAsia="Times New Roman" w:hAnsi="Calibri" w:cs="Calibri"/>
      <w:szCs w:val="20"/>
      <w:lang w:eastAsia="ru-RU"/>
    </w:rPr>
  </w:style>
  <w:style w:type="paragraph" w:customStyle="1" w:styleId="xl168">
    <w:name w:val="xl168"/>
    <w:basedOn w:val="a"/>
    <w:rsid w:val="008B3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8B3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D21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524A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524A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DA0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A0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DA0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A0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A0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A0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A0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A0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A0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DA0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DA0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1141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141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E4A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Normal (Web)"/>
    <w:basedOn w:val="a"/>
    <w:link w:val="afb"/>
    <w:uiPriority w:val="99"/>
    <w:unhideWhenUsed/>
    <w:rsid w:val="009E4A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бычный (веб) Знак"/>
    <w:basedOn w:val="a0"/>
    <w:link w:val="afa"/>
    <w:uiPriority w:val="99"/>
    <w:rsid w:val="009E4AE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9E4AEC"/>
    <w:rPr>
      <w:b/>
      <w:bCs/>
    </w:rPr>
  </w:style>
  <w:style w:type="paragraph" w:customStyle="1" w:styleId="Style4">
    <w:name w:val="Style4"/>
    <w:basedOn w:val="3"/>
    <w:link w:val="Style4Char"/>
    <w:qFormat/>
    <w:rsid w:val="009E4AEC"/>
    <w:pPr>
      <w:spacing w:before="0" w:after="120" w:line="240" w:lineRule="auto"/>
      <w:jc w:val="both"/>
    </w:pPr>
    <w:rPr>
      <w:rFonts w:ascii="Times New Roman" w:hAnsi="Times New Roman"/>
      <w:b w:val="0"/>
      <w:bCs w:val="0"/>
    </w:rPr>
  </w:style>
  <w:style w:type="character" w:customStyle="1" w:styleId="Style4Char">
    <w:name w:val="Style4 Char"/>
    <w:basedOn w:val="30"/>
    <w:link w:val="Style4"/>
    <w:rsid w:val="009E4AEC"/>
    <w:rPr>
      <w:rFonts w:ascii="Times New Roman" w:eastAsiaTheme="majorEastAsia" w:hAnsi="Times New Roman" w:cstheme="majorBidi"/>
      <w:b w:val="0"/>
      <w:bCs w:val="0"/>
      <w:color w:val="4F81BD" w:themeColor="accent1"/>
      <w:lang w:eastAsia="ru-RU"/>
    </w:rPr>
  </w:style>
  <w:style w:type="paragraph" w:customStyle="1" w:styleId="Default">
    <w:name w:val="Default"/>
    <w:rsid w:val="009E4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43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743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1F4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E331-1C12-4B4C-9518-B477E7BB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Покатович</dc:creator>
  <cp:lastModifiedBy>Седунцова А.В.</cp:lastModifiedBy>
  <cp:revision>18</cp:revision>
  <cp:lastPrinted>2024-11-14T08:03:00Z</cp:lastPrinted>
  <dcterms:created xsi:type="dcterms:W3CDTF">2024-11-25T12:38:00Z</dcterms:created>
  <dcterms:modified xsi:type="dcterms:W3CDTF">2024-12-13T06:55:00Z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{3DBB8B2D-DA7A-4FC1-9C22-9DDA7CF6A20B}</vt:lpwstr>
  </property>
  <property fmtid="{D5CDD505-2E9C-101B-9397-08002B2CF9AE}" pid="3" name="#RegDocId">
    <vt:lpwstr>Вн. Постановление Правительства № Вр-5556898</vt:lpwstr>
  </property>
  <property fmtid="{D5CDD505-2E9C-101B-9397-08002B2CF9AE}" pid="4" name="FileDocId">
    <vt:lpwstr>{E3A9F2C2-40E2-4A9F-9F18-4425250EACC9}</vt:lpwstr>
  </property>
  <property fmtid="{D5CDD505-2E9C-101B-9397-08002B2CF9AE}" pid="5" name="#FileDocId">
    <vt:lpwstr>Приложение к пост ПМО.docx</vt:lpwstr>
  </property>
</Properties>
</file>