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98B" w:rsidRPr="009721DB" w:rsidRDefault="00FF198B" w:rsidP="00FF198B">
      <w:pPr>
        <w:widowControl w:val="0"/>
        <w:autoSpaceDE w:val="0"/>
        <w:autoSpaceDN w:val="0"/>
        <w:adjustRightInd w:val="0"/>
        <w:spacing w:after="0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198B" w:rsidRPr="009721DB" w:rsidRDefault="00FF198B" w:rsidP="00FF198B">
      <w:pPr>
        <w:widowControl w:val="0"/>
        <w:autoSpaceDE w:val="0"/>
        <w:autoSpaceDN w:val="0"/>
        <w:adjustRightInd w:val="0"/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198B" w:rsidRPr="009721DB" w:rsidRDefault="00FF198B" w:rsidP="00FF198B">
      <w:pPr>
        <w:widowControl w:val="0"/>
        <w:autoSpaceDE w:val="0"/>
        <w:autoSpaceDN w:val="0"/>
        <w:adjustRightInd w:val="0"/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widowControl w:val="0"/>
        <w:autoSpaceDE w:val="0"/>
        <w:autoSpaceDN w:val="0"/>
        <w:adjustRightInd w:val="0"/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1DB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прилагаемых или являющихся частью отчета о результатах проведения специальной оценки условий труда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1. Приказ о создании комиссии по проведению специальной оценки условий труда (далее - комиссия работодателя).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2. Перечень рабочих мест, сформированный комиссией работодателя, на которых в соответствующем году должна быть проведена специальная оценка условий труда (далее - СОУТ).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3. Заключение эксперта о результатах идентификации вредных и (или) опасных производственных факторов с приложением Перечня идентифицированных потенциально вредных и (или) опасных производственных факторов, подлежащих исследованиям (испытаниям) и измерениям на рабочих местах.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4. Перечень вредных и (или) опасных производственных факторов, подлежащих исследованиям (испытаниям) и измерениям на рабочих местах, указанных в части 6 статьи 10 Федерального закона от 28 декабря 2013 года № 426-ФЗ «О специальной оценке условий труда», определенный экспертом в соответствии с требованиями части 7 статьи 10 данного Федерального закона (при наличии).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5. Документы, подтверждающие утверждение комиссией результатов идентификации или определения вредных и (или) опасных производственных факторов, подлежащих исследованиям (испытаниям) и измерениям (протоколы заседаний комиссии работодателя).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6. Иные заключения и решения эксперта, принятые им в ходе проведения СОУТ (при наличии).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7.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местах, протоколы производственного (лабораторного) контроля условий труда (в случае принятия комиссией работодателя по представлению эксперта организации, проводившей СОУТ, решения об их использовании).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8. Карта хронометража рабочего времени (рабочей смены) на рабочих местах, указанных в заявлении (если идентифицированный вредный производственный фактор требует учета продолжительности воздействия).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9. Протоколы (решения) комиссии работодателя (при наличии).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10. Особые мнения членов комиссии (при наличии).</w:t>
      </w:r>
    </w:p>
    <w:p w:rsidR="00FF198B" w:rsidRPr="009721DB" w:rsidRDefault="00FF198B" w:rsidP="00FF198B">
      <w:pPr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br w:type="page"/>
      </w:r>
    </w:p>
    <w:p w:rsidR="00FF198B" w:rsidRPr="009721DB" w:rsidRDefault="00FF198B" w:rsidP="00FF198B">
      <w:pPr>
        <w:widowControl w:val="0"/>
        <w:autoSpaceDE w:val="0"/>
        <w:autoSpaceDN w:val="0"/>
        <w:adjustRightInd w:val="0"/>
        <w:spacing w:after="0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F198B" w:rsidRPr="009721DB" w:rsidRDefault="00FF198B" w:rsidP="00FF198B">
      <w:pPr>
        <w:widowControl w:val="0"/>
        <w:autoSpaceDE w:val="0"/>
        <w:autoSpaceDN w:val="0"/>
        <w:adjustRightInd w:val="0"/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198B" w:rsidRPr="009721DB" w:rsidRDefault="00FF198B" w:rsidP="00FF198B">
      <w:pPr>
        <w:widowControl w:val="0"/>
        <w:autoSpaceDE w:val="0"/>
        <w:autoSpaceDN w:val="0"/>
        <w:adjustRightInd w:val="0"/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1DB">
        <w:rPr>
          <w:rFonts w:ascii="Times New Roman" w:hAnsi="Times New Roman" w:cs="Times New Roman"/>
          <w:b/>
          <w:bCs/>
          <w:sz w:val="24"/>
          <w:szCs w:val="24"/>
        </w:rPr>
        <w:t>Примерный перечень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1DB">
        <w:rPr>
          <w:rFonts w:ascii="Times New Roman" w:hAnsi="Times New Roman" w:cs="Times New Roman"/>
          <w:b/>
          <w:bCs/>
          <w:sz w:val="24"/>
          <w:szCs w:val="24"/>
        </w:rPr>
        <w:t>дополнительных документов, представляемых на государственную экспертизу условий труда, которые при необходимости дополнительно запрашиваются органом государственной экспертизы условий труда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1. Договор (контракт) работодателя с организацией на проведение специальной оценки условий труда (далее - СОУТ).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2. График проведения СОУТ.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3. Перечень используемого оборудования, сырья и материалов, а также характеристики выполняемых работ на рабочих местах, где проведена СОУТ.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4. Рабочие или должностные инструкции на указанных в заявлении рабочих местах, действовавшие на момент проведения СОУТ.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5. Инструкции по охране труда на указанных в заявлении рабочих местах, действовавшие на момент проведения СОУТ.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6. Паспорта на оборудование, руководства по эксплуатации оборудования.</w:t>
      </w:r>
    </w:p>
    <w:p w:rsidR="00FF198B" w:rsidRPr="009721DB" w:rsidRDefault="00FF198B" w:rsidP="00FF1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7. При проведении СОУТ в медицинских организациях дополнительно запрашиваются (при наличии) данные форм федерального статистического наблюдения о ВИЧ-инфекции, о больных туберкулезом, о заболеваниях активным туберкулезом, о числе заболеваний, зарегистрированных у пациентов, проживающих в районе обслуживания медицинской организации, о деятельности подразделений медицинской организации, оказывающих медицинскую помощь в стационарных условиях.</w:t>
      </w:r>
    </w:p>
    <w:p w:rsidR="00FF198B" w:rsidRPr="009721DB" w:rsidRDefault="00FF198B" w:rsidP="00FF198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F198B" w:rsidRPr="009721DB" w:rsidRDefault="00FF198B" w:rsidP="00FF198B">
      <w:pPr>
        <w:spacing w:after="0"/>
        <w:ind w:firstLine="6095"/>
        <w:rPr>
          <w:rFonts w:ascii="Times New Roman" w:hAnsi="Times New Roman" w:cs="Times New Roman"/>
          <w:sz w:val="24"/>
          <w:szCs w:val="24"/>
        </w:rPr>
      </w:pPr>
      <w:r w:rsidRPr="009721DB">
        <w:rPr>
          <w:rStyle w:val="a6"/>
          <w:rFonts w:ascii="Times New Roman" w:hAnsi="Times New Roman" w:cs="Times New Roman"/>
          <w:sz w:val="24"/>
          <w:szCs w:val="24"/>
        </w:rPr>
        <w:br w:type="page"/>
      </w:r>
      <w:r w:rsidRPr="009721D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F198B" w:rsidRPr="009721DB" w:rsidRDefault="00FF198B" w:rsidP="00FF198B">
      <w:pPr>
        <w:spacing w:after="0"/>
        <w:ind w:firstLine="6095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DB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DB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FF198B" w:rsidRPr="009721DB" w:rsidRDefault="00FF198B" w:rsidP="00FF19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DB">
        <w:rPr>
          <w:rFonts w:ascii="Times New Roman" w:hAnsi="Times New Roman" w:cs="Times New Roman"/>
          <w:b/>
          <w:sz w:val="24"/>
          <w:szCs w:val="24"/>
        </w:rPr>
        <w:t>«Проведение государственной экспертизы условий труда»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40"/>
        <w:gridCol w:w="3191"/>
      </w:tblGrid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доступности и качества предоставления </w:t>
            </w:r>
          </w:p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</w:t>
            </w: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значение показателя </w:t>
            </w:r>
          </w:p>
        </w:tc>
      </w:tr>
      <w:tr w:rsidR="00FF198B" w:rsidRPr="009721DB" w:rsidTr="00C4016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доступности предоставления государственной услуги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графиком работы Министерства труда и социального развития Мурманской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информации о предоставляемой государственной услуге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Простота и ясность информационных и инструктивных материалов, размещенных на информационных стендах (% заявителей, обратившихся за консультацией)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заявителей о ходе предоставления услуги (% заявителей, получивших информацию)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198B" w:rsidRPr="009721DB" w:rsidTr="00C4016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предоставления государственной услуги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государственной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культурой обслуживания (вежливостью) персонала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198B" w:rsidRPr="009721DB" w:rsidTr="00C401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Количество взаимодействий заявителя с должностными лицами при предоставлении государственной услуги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8B" w:rsidRPr="009721DB" w:rsidRDefault="00FF198B" w:rsidP="00C4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F198B" w:rsidRPr="009721DB" w:rsidRDefault="00FF198B" w:rsidP="00FF1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98B" w:rsidRPr="009721DB" w:rsidRDefault="00FF198B" w:rsidP="00FF1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__________________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autoSpaceDE w:val="0"/>
        <w:autoSpaceDN w:val="0"/>
        <w:adjustRightInd w:val="0"/>
        <w:spacing w:after="0"/>
        <w:ind w:left="2831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tabs>
          <w:tab w:val="left" w:pos="756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spacing w:after="0"/>
        <w:ind w:firstLine="6096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br w:type="page"/>
      </w:r>
      <w:r w:rsidRPr="009721DB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FF198B" w:rsidRPr="009721DB" w:rsidRDefault="00FF198B" w:rsidP="00FF198B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9721DB">
        <w:rPr>
          <w:rStyle w:val="a6"/>
          <w:rFonts w:ascii="Times New Roman" w:hAnsi="Times New Roman" w:cs="Times New Roman"/>
          <w:sz w:val="24"/>
          <w:szCs w:val="24"/>
        </w:rPr>
        <w:t xml:space="preserve">к </w:t>
      </w:r>
      <w:r w:rsidRPr="009721DB">
        <w:rPr>
          <w:rStyle w:val="a5"/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</w:p>
    <w:p w:rsidR="00FF198B" w:rsidRPr="009721DB" w:rsidRDefault="00FF198B" w:rsidP="00FF198B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autoSpaceDE w:val="0"/>
        <w:autoSpaceDN w:val="0"/>
        <w:adjustRightInd w:val="0"/>
        <w:ind w:left="2831" w:firstLine="709"/>
        <w:jc w:val="right"/>
        <w:outlineLvl w:val="1"/>
        <w:rPr>
          <w:rStyle w:val="a6"/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ДОГОВОР</w:t>
      </w:r>
    </w:p>
    <w:p w:rsidR="00FF198B" w:rsidRPr="009721DB" w:rsidRDefault="00FF198B" w:rsidP="00FF1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№ __________ от __________</w:t>
      </w:r>
    </w:p>
    <w:p w:rsidR="00FF198B" w:rsidRPr="009721DB" w:rsidRDefault="00FF198B" w:rsidP="00FF1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на проведение государственной экспертизы условий труда</w:t>
      </w:r>
      <w:r w:rsidRPr="009721DB">
        <w:rPr>
          <w:rFonts w:ascii="Times New Roman" w:hAnsi="Times New Roman" w:cs="Times New Roman"/>
          <w:sz w:val="24"/>
          <w:szCs w:val="24"/>
        </w:rPr>
        <w:br/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 xml:space="preserve">Министерство труда и социального развития Мурманской области (далее – Министерство), именуемое в дальнейшем «Исполнитель», в лице _______________________________________________________________________________, 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 и _______________________________________________________________________________,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именуемый(ое) в дальнейшем «Заказчик», в лице _______________________, действующего на основании____________________________________________________________________,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«Стороны», заключили настоящий договор о нижеследующем:</w:t>
      </w:r>
    </w:p>
    <w:p w:rsidR="00FF198B" w:rsidRPr="009721DB" w:rsidRDefault="00FF198B" w:rsidP="00FF198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FF198B" w:rsidRPr="009721DB" w:rsidRDefault="00FF198B" w:rsidP="00FF198B">
      <w:pPr>
        <w:pStyle w:val="a8"/>
        <w:numPr>
          <w:ilvl w:val="1"/>
          <w:numId w:val="1"/>
        </w:numPr>
        <w:tabs>
          <w:tab w:val="clear" w:pos="852"/>
          <w:tab w:val="left" w:pos="900"/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i/>
          <w:sz w:val="24"/>
        </w:rPr>
      </w:pPr>
      <w:r w:rsidRPr="009721DB">
        <w:rPr>
          <w:rFonts w:ascii="Times New Roman" w:hAnsi="Times New Roman"/>
          <w:sz w:val="24"/>
        </w:rPr>
        <w:t>Заказчик поручает, а Исполнитель принимает на себя обязательства по проведению государственной экспертизы условий труда в целях оценки качества специальной оценки условий труда (далее – экспертиза) в соответствии со статьей 216.1 Трудового кодекса Российской Федерации, статьей 24 Федерального закона от 28.12.2013 № 426-ФЗ «О специальной оценке условий труда», Порядком проведения государственной экспертизы условий труда, утвержденным Приказом Министерства труда и социальной защиты Российской Федерации от 12.08.2014 № 549н (далее – Порядок), Административным регламентом Министерство «Проведение государственной экспертизы условий труда»</w:t>
      </w:r>
      <w:r w:rsidRPr="009721DB">
        <w:rPr>
          <w:rFonts w:ascii="Times New Roman" w:hAnsi="Times New Roman"/>
          <w:i/>
          <w:sz w:val="24"/>
        </w:rPr>
        <w:t>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Экспертиза проводится в отношении ____ (___________________) (количество прописью) рабочих (его) мест (а).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Результатом экспертизы является заключение, содержащее выводы о качестве проведения специальной оценки условий труда.</w:t>
      </w:r>
    </w:p>
    <w:p w:rsidR="00FF198B" w:rsidRPr="009721DB" w:rsidRDefault="00FF198B" w:rsidP="00FF198B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pStyle w:val="a8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РАЗМЕР И ПОРЯДОК ОПЛАТЫ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За проведение экспертизы, указанной в разделе 1 настоящего договора, Заказчик уплачивает Исполнителю ___ (________________) рублей (сумма прописью)</w:t>
      </w:r>
    </w:p>
    <w:p w:rsidR="00FF198B" w:rsidRPr="009721DB" w:rsidRDefault="00FF198B" w:rsidP="00FF198B">
      <w:pPr>
        <w:pStyle w:val="a8"/>
        <w:tabs>
          <w:tab w:val="left" w:pos="900"/>
          <w:tab w:val="left" w:pos="1134"/>
          <w:tab w:val="left" w:pos="1276"/>
        </w:tabs>
        <w:spacing w:after="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___ копеек (НДС не облагается в соответствии с пунктом 4 части 2 статьи 146 Налогового кодекса Российской Федерации (часть вторая) от 05.08.2000 № 117-ФЗ) по безналичному расчету в соответствии со сметой расходов на проведение государственной экспертизы условий труда (приложение № 1 к настоящему договору).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Оплата за проведение экспертизы производится Заказчиком путем перечисления аванса в размере 100 % денежных средств на лицевой счет Исполнителя в течение 10 рабочих дней после выставления Исполнителем счета.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lastRenderedPageBreak/>
        <w:t>После получения Исполнителем настоящего договора, подписанного Заказчиком, и поступления на лицевой счет Исполнителя предоплаты, указанной в пункте 2.1 настоящего договора, Исполнитель проводит экспертизу.</w:t>
      </w:r>
    </w:p>
    <w:p w:rsidR="00FF198B" w:rsidRPr="009721DB" w:rsidRDefault="00FF198B" w:rsidP="00FF198B">
      <w:pPr>
        <w:pStyle w:val="a8"/>
        <w:tabs>
          <w:tab w:val="left" w:pos="0"/>
        </w:tabs>
        <w:spacing w:after="0"/>
        <w:ind w:firstLine="720"/>
        <w:jc w:val="both"/>
        <w:rPr>
          <w:rFonts w:ascii="Times New Roman" w:hAnsi="Times New Roman"/>
          <w:b/>
          <w:sz w:val="24"/>
        </w:rPr>
      </w:pPr>
    </w:p>
    <w:p w:rsidR="00FF198B" w:rsidRPr="009721DB" w:rsidRDefault="00FF198B" w:rsidP="00FF198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Настоящий договор вступает в силу с момента подписания его Сторонами и действует до исполнения Сторонами принятых на себя обязательств в полном объеме.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Экспертиза проводится в срок, не превышающий 90 рабочих дней с момента ее оплаты.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Настоящий договор может быть расторгнут по письменному соглашению Сторон, в судебном порядке, а также в случае одностороннего отказа любой из Сторон от исполнения договора по основаниям, предусмотренным законодательством Российской Федерации и настоящим договором.</w:t>
      </w:r>
    </w:p>
    <w:p w:rsidR="00FF198B" w:rsidRPr="009721DB" w:rsidRDefault="00FF198B" w:rsidP="00FF198B">
      <w:pPr>
        <w:pStyle w:val="a8"/>
        <w:tabs>
          <w:tab w:val="left" w:pos="0"/>
        </w:tabs>
        <w:spacing w:after="0"/>
        <w:ind w:firstLine="720"/>
        <w:jc w:val="both"/>
        <w:rPr>
          <w:rFonts w:ascii="Times New Roman" w:hAnsi="Times New Roman"/>
          <w:b/>
          <w:sz w:val="24"/>
        </w:rPr>
      </w:pPr>
    </w:p>
    <w:p w:rsidR="00FF198B" w:rsidRPr="009721DB" w:rsidRDefault="00FF198B" w:rsidP="00FF198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ПРАВА И ОБЯЗАННОСТИ ИСПОЛНИТЕЛЯ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Исполнитель в праве:</w:t>
      </w:r>
    </w:p>
    <w:p w:rsidR="00FF198B" w:rsidRPr="009721DB" w:rsidRDefault="00FF198B" w:rsidP="00FF198B">
      <w:pPr>
        <w:pStyle w:val="a8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Расторгнуть настоящий договор в одностороннем порядке в случаях:</w:t>
      </w:r>
    </w:p>
    <w:p w:rsidR="00FF198B" w:rsidRPr="009721DB" w:rsidRDefault="00FF198B" w:rsidP="00FF198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- неоплаты проведения экспертизы Заказчиком по истечении срока, установленного пунктом 2.2 настоящего договора;</w:t>
      </w:r>
    </w:p>
    <w:p w:rsidR="00FF198B" w:rsidRPr="009721DB" w:rsidRDefault="00FF198B" w:rsidP="00FF198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- если надлежащее исполнение обязательства по проведению Исполнителем экспертизы стало невозможным вследствие действий (бездействия) Заказчика.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Исполнитель обязан:</w:t>
      </w:r>
    </w:p>
    <w:p w:rsidR="00FF198B" w:rsidRPr="009721DB" w:rsidRDefault="00FF198B" w:rsidP="00FF198B">
      <w:pPr>
        <w:pStyle w:val="a8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Осуществить проведение экспертизы в соответствии с пунктами 1.1 и 1.2 настоящего договора.</w:t>
      </w:r>
    </w:p>
    <w:p w:rsidR="00FF198B" w:rsidRPr="009721DB" w:rsidRDefault="00FF198B" w:rsidP="00FF198B">
      <w:pPr>
        <w:pStyle w:val="a8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Обеспечить неразглашение конфиденциальной информации, полученной в ходе проведения экспертизы, за исключением случаев, предусмотренных законодательством Российской Федерации.</w:t>
      </w:r>
    </w:p>
    <w:p w:rsidR="00FF198B" w:rsidRPr="009721DB" w:rsidRDefault="00FF198B" w:rsidP="00FF198B">
      <w:pPr>
        <w:pStyle w:val="a8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 xml:space="preserve">В случае обнаружения технической ошибки в заключении экспертизы в течение 10 дней исправить данную ошибку и предоставить Заказчику исправленное заключение. </w:t>
      </w:r>
    </w:p>
    <w:p w:rsidR="00FF198B" w:rsidRPr="009721DB" w:rsidRDefault="00FF198B" w:rsidP="00FF198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ПРАВА И ОБЯЗАННОСТИ ЗАКАЗЧИКА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Заказчик вправе:</w:t>
      </w:r>
    </w:p>
    <w:p w:rsidR="00FF198B" w:rsidRPr="009721DB" w:rsidRDefault="00FF198B" w:rsidP="00FF198B">
      <w:pPr>
        <w:pStyle w:val="a8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Безвозмездно получать от Исполнителя всю необходимую информацию об используемом методическом и информационном обеспечении экспертизы.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Заказчик принимает на себя следующие обязанности:</w:t>
      </w:r>
    </w:p>
    <w:p w:rsidR="00FF198B" w:rsidRPr="009721DB" w:rsidRDefault="00FF198B" w:rsidP="00FF198B">
      <w:pPr>
        <w:pStyle w:val="a8"/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5.2.1.</w:t>
      </w:r>
      <w:r w:rsidRPr="009721DB">
        <w:rPr>
          <w:rFonts w:ascii="Times New Roman" w:hAnsi="Times New Roman"/>
          <w:sz w:val="24"/>
        </w:rPr>
        <w:tab/>
        <w:t>Оплатить проводимую экспертизу в соответствии с условиями настоящего договора.</w:t>
      </w:r>
    </w:p>
    <w:p w:rsidR="00FF198B" w:rsidRPr="009721DB" w:rsidRDefault="00FF198B" w:rsidP="00FF198B">
      <w:pPr>
        <w:pStyle w:val="a8"/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5.2.2.</w:t>
      </w:r>
      <w:r w:rsidRPr="009721DB">
        <w:rPr>
          <w:rFonts w:ascii="Times New Roman" w:hAnsi="Times New Roman"/>
          <w:sz w:val="24"/>
        </w:rPr>
        <w:tab/>
        <w:t>Подтвердить оплату экспертизы в течение 2 календарных дней с даты оплаты путем направления Исполнителю копии платежного документа (по факсу: 8 (8152) 48-66-06 или по электронной почте: mintrudsoc@gov-murman.ru.</w:t>
      </w:r>
    </w:p>
    <w:p w:rsidR="00FF198B" w:rsidRPr="009721DB" w:rsidRDefault="00FF198B" w:rsidP="00FF198B">
      <w:pPr>
        <w:pStyle w:val="a8"/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5.2.3.</w:t>
      </w:r>
      <w:r w:rsidRPr="009721DB">
        <w:rPr>
          <w:rFonts w:ascii="Times New Roman" w:hAnsi="Times New Roman"/>
          <w:sz w:val="24"/>
        </w:rPr>
        <w:tab/>
        <w:t>Предоставлять Исполнителю по его запросу безвозмездно и своевременно всю имеющуюся у него информацию, в том числе документально подтвержденную, которая может иметь значение для экспертизы.</w:t>
      </w:r>
    </w:p>
    <w:p w:rsidR="00FF198B" w:rsidRPr="009721DB" w:rsidRDefault="00FF198B" w:rsidP="00FF198B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5.2.4. Принять заключение экспертизы вне зависимости от его выводов.</w:t>
      </w:r>
    </w:p>
    <w:p w:rsidR="00FF198B" w:rsidRPr="009721DB" w:rsidRDefault="00FF198B" w:rsidP="00FF198B">
      <w:pPr>
        <w:pStyle w:val="a8"/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FF198B" w:rsidRPr="009721DB" w:rsidRDefault="00FF198B" w:rsidP="00FF198B">
      <w:pPr>
        <w:pStyle w:val="a8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sz w:val="24"/>
        </w:rPr>
      </w:pPr>
      <w:bookmarkStart w:id="0" w:name="P51"/>
      <w:bookmarkEnd w:id="0"/>
      <w:r w:rsidRPr="009721DB">
        <w:rPr>
          <w:rFonts w:ascii="Times New Roman" w:hAnsi="Times New Roman"/>
          <w:sz w:val="24"/>
        </w:rPr>
        <w:t>ОТВЕТСТВЕННОСТЬ СТОРОН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FF198B" w:rsidRPr="009721DB" w:rsidRDefault="00FF198B" w:rsidP="00FF198B">
      <w:pPr>
        <w:pStyle w:val="a8"/>
        <w:tabs>
          <w:tab w:val="left" w:pos="900"/>
        </w:tabs>
        <w:spacing w:after="0"/>
        <w:jc w:val="both"/>
        <w:rPr>
          <w:rFonts w:ascii="Times New Roman" w:hAnsi="Times New Roman"/>
          <w:sz w:val="24"/>
        </w:rPr>
      </w:pPr>
    </w:p>
    <w:p w:rsidR="00FF198B" w:rsidRPr="009721DB" w:rsidRDefault="00FF198B" w:rsidP="00FF198B">
      <w:pPr>
        <w:pStyle w:val="a8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ПОРЯДОК СДАЧИ И ПРИЕМКИ ВЫПОЛНЕННЫХ РАБОТ</w:t>
      </w:r>
    </w:p>
    <w:p w:rsidR="00FF198B" w:rsidRPr="009721DB" w:rsidRDefault="00FF198B" w:rsidP="00FF198B">
      <w:pPr>
        <w:numPr>
          <w:ilvl w:val="1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lastRenderedPageBreak/>
        <w:t>По завершении экспертизы Исполнитель предоставляет Заказчику заключение, содержащее выводы о качестве проведения специальной оценки условий труда и акт сдачи-приемки выполненных работ по проведению государственной экспертизы условий труда (далее – Акт) (приложение № 2 к настоящему договору).</w:t>
      </w:r>
    </w:p>
    <w:p w:rsidR="00FF198B" w:rsidRPr="009721DB" w:rsidRDefault="00FF198B" w:rsidP="00FF198B">
      <w:pPr>
        <w:numPr>
          <w:ilvl w:val="1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Акт подлежит подписанию Заказчиком либо уполномоченным лицом в 10-дневный срок со дня его получения. Если в указанный срок от Заказчика не поступит подписанный акт сдачи-приемки выполненных работ или не поступит мотивированный отказ в его подписании, то экспертиза считается проведенной в полном объеме, а Заказчик считается уклонившимся от подписания акта сдачи-приема выполненных работ.</w:t>
      </w:r>
    </w:p>
    <w:p w:rsidR="00FF198B" w:rsidRPr="009721DB" w:rsidRDefault="00FF198B" w:rsidP="00FF198B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98B" w:rsidRPr="009721DB" w:rsidRDefault="00FF198B" w:rsidP="00FF198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ОБСТОЯТЕЛЬСТВА НЕПРЕОДОЛИМОЙ СИЛЫ (ФОРС-МАЖОР)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Ни одна из Сторон не несет ответственности перед другой Стороной за невыполнение обязательств, обусловленных обстоятельствами, возникающими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а также изменения в законодательстве Российской Федерации.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Сторона, которая в связи с обстоятельствами непреодолимой силы выявила невозможность выполнения обязательств по настоящему договору, обязана в течение 5 календарных дней письменно известить другую Сторону.</w:t>
      </w:r>
    </w:p>
    <w:p w:rsidR="00FF198B" w:rsidRPr="009721DB" w:rsidRDefault="00FF198B" w:rsidP="00FF198B">
      <w:pPr>
        <w:pStyle w:val="a8"/>
        <w:tabs>
          <w:tab w:val="left" w:pos="900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FF198B" w:rsidRPr="009721DB" w:rsidRDefault="00FF198B" w:rsidP="00FF198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ПОРЯДОК РАЗРЕШЕНИЯ РАЗНОГЛАСИЙ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Разногласия по вопросам проведения экспертизы рассматриваются Министерством труда и социальной защиты Российской Федерации в соответствии с действующим законодательством.</w:t>
      </w:r>
    </w:p>
    <w:p w:rsidR="00FF198B" w:rsidRPr="009721DB" w:rsidRDefault="00FF198B" w:rsidP="00FF198B">
      <w:pPr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 xml:space="preserve"> ПРОЧИЕ УСЛОВИЯ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 xml:space="preserve">Во всем остальном, не предусмотренном настоящим договором, Стороны руководствуются Гражданским </w:t>
      </w:r>
      <w:hyperlink r:id="rId5" w:history="1">
        <w:r w:rsidRPr="009721DB">
          <w:rPr>
            <w:rFonts w:ascii="Times New Roman" w:hAnsi="Times New Roman"/>
            <w:sz w:val="24"/>
          </w:rPr>
          <w:t>кодексом</w:t>
        </w:r>
      </w:hyperlink>
      <w:r w:rsidRPr="009721DB">
        <w:rPr>
          <w:rFonts w:ascii="Times New Roman" w:hAnsi="Times New Roman"/>
          <w:sz w:val="24"/>
        </w:rPr>
        <w:t xml:space="preserve"> Российской Федерации, федеральными законами, иными нормативными правовыми актами.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Заказчик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полное наименование (для юридических лиц), фамилия, имя, отчество (при наличии) (для физических лиц); почтовый адрес; иные данные, связанные с заключением и исполнением настоящего договора, в целях осуществления Министерством обязанности в соответствии с требованиями пункта 41 Порядка направлять сведения о результатах проведенной государственной экспертизы условий труда в Федеральную государственную информационную систему учета результатов проведения без ограничения срока действия.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Спорные вопросы по настоящему договору рассматриваются в установленном законом порядке.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Все изменения в настоящий договор вносятся с согласия Сторон и оформляются письменно дополнительными соглашениями к настоящему договору.</w:t>
      </w:r>
    </w:p>
    <w:p w:rsidR="00FF198B" w:rsidRPr="009721DB" w:rsidRDefault="00FF198B" w:rsidP="00FF198B">
      <w:pPr>
        <w:pStyle w:val="a8"/>
        <w:numPr>
          <w:ilvl w:val="1"/>
          <w:numId w:val="2"/>
        </w:numPr>
        <w:tabs>
          <w:tab w:val="left" w:pos="900"/>
        </w:tabs>
        <w:spacing w:after="0"/>
        <w:ind w:left="0" w:firstLine="72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sz w:val="24"/>
        </w:rPr>
        <w:t>Настоящий договор составлен в двух экземплярах, имеющих одинаковую юридическую силу, один из которых находится у Исполнителя, а второй у Заказчика.</w:t>
      </w:r>
    </w:p>
    <w:p w:rsidR="00FF198B" w:rsidRPr="009721DB" w:rsidRDefault="00FF198B" w:rsidP="00FF198B">
      <w:pPr>
        <w:pStyle w:val="a8"/>
        <w:ind w:left="720"/>
        <w:jc w:val="both"/>
        <w:rPr>
          <w:rFonts w:ascii="Times New Roman" w:hAnsi="Times New Roman"/>
          <w:b/>
          <w:sz w:val="24"/>
        </w:rPr>
      </w:pPr>
    </w:p>
    <w:p w:rsidR="00FF198B" w:rsidRPr="009721DB" w:rsidRDefault="00FF198B" w:rsidP="00FF198B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</w:rPr>
      </w:pPr>
      <w:r w:rsidRPr="009721DB">
        <w:rPr>
          <w:rFonts w:ascii="Times New Roman" w:hAnsi="Times New Roman"/>
          <w:b/>
          <w:sz w:val="24"/>
        </w:rPr>
        <w:t xml:space="preserve"> АДРЕСА И РЕКВИЗИТЫ СТОРОН</w:t>
      </w:r>
    </w:p>
    <w:p w:rsidR="00FF198B" w:rsidRPr="009721DB" w:rsidRDefault="00FF198B" w:rsidP="00FF198B">
      <w:pPr>
        <w:pStyle w:val="a8"/>
        <w:ind w:left="360"/>
        <w:rPr>
          <w:rFonts w:ascii="Times New Roman" w:hAnsi="Times New Roman"/>
          <w:b/>
          <w:sz w:val="24"/>
        </w:rPr>
      </w:pPr>
    </w:p>
    <w:p w:rsidR="00FF198B" w:rsidRPr="009721DB" w:rsidRDefault="00FF198B" w:rsidP="00FF198B">
      <w:pPr>
        <w:rPr>
          <w:rFonts w:ascii="Times New Roman" w:hAnsi="Times New Roman" w:cs="Times New Roman"/>
          <w:b/>
          <w:sz w:val="24"/>
          <w:szCs w:val="24"/>
        </w:rPr>
      </w:pPr>
      <w:r w:rsidRPr="009721DB">
        <w:rPr>
          <w:rFonts w:ascii="Times New Roman" w:hAnsi="Times New Roman" w:cs="Times New Roman"/>
          <w:b/>
          <w:sz w:val="24"/>
          <w:szCs w:val="24"/>
        </w:rPr>
        <w:lastRenderedPageBreak/>
        <w:t>Исполнитель:</w:t>
      </w:r>
    </w:p>
    <w:tbl>
      <w:tblPr>
        <w:tblStyle w:val="TableStyle0"/>
        <w:tblW w:w="103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69"/>
        <w:gridCol w:w="6234"/>
      </w:tblGrid>
      <w:tr w:rsidR="00FF198B" w:rsidRPr="009721DB" w:rsidTr="00C40163">
        <w:tc>
          <w:tcPr>
            <w:tcW w:w="10303" w:type="dxa"/>
            <w:gridSpan w:val="2"/>
            <w:shd w:val="clear" w:color="FFFFFF" w:fill="auto"/>
            <w:vAlign w:val="bottom"/>
          </w:tcPr>
          <w:p w:rsidR="00FF198B" w:rsidRPr="009721DB" w:rsidRDefault="00FF198B" w:rsidP="00C40163">
            <w:pPr>
              <w:pStyle w:val="1CStyle-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Министерство труда и социального развития Мурманской области </w:t>
            </w:r>
          </w:p>
        </w:tc>
      </w:tr>
      <w:tr w:rsidR="00FF198B" w:rsidRPr="009721DB" w:rsidTr="00C40163">
        <w:trPr>
          <w:gridAfter w:val="1"/>
          <w:wAfter w:w="6234" w:type="dxa"/>
          <w:trHeight w:hRule="exact" w:val="135"/>
        </w:trPr>
        <w:tc>
          <w:tcPr>
            <w:tcW w:w="4069" w:type="dxa"/>
            <w:shd w:val="clear" w:color="FFFFFF" w:fill="auto"/>
            <w:vAlign w:val="bottom"/>
          </w:tcPr>
          <w:p w:rsidR="00FF198B" w:rsidRPr="009721DB" w:rsidRDefault="00FF198B" w:rsidP="00C40163">
            <w:pPr>
              <w:pStyle w:val="1CStyle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8B" w:rsidRPr="009721DB" w:rsidTr="00C40163">
        <w:tc>
          <w:tcPr>
            <w:tcW w:w="10303" w:type="dxa"/>
            <w:gridSpan w:val="2"/>
            <w:shd w:val="clear" w:color="FFFFFF" w:fill="auto"/>
          </w:tcPr>
          <w:p w:rsidR="00FF198B" w:rsidRPr="009721DB" w:rsidRDefault="00FF198B" w:rsidP="00C40163">
            <w:pPr>
              <w:pStyle w:val="1CStyle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Почтовый адрес: 183025, Мурманская область, г. Мурманск, </w:t>
            </w:r>
          </w:p>
          <w:p w:rsidR="00FF198B" w:rsidRPr="009721DB" w:rsidRDefault="00FF198B" w:rsidP="00C40163">
            <w:pPr>
              <w:pStyle w:val="1CStyle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Полярные Зори, д. 46а</w:t>
            </w:r>
          </w:p>
          <w:p w:rsidR="00FF198B" w:rsidRPr="009721DB" w:rsidRDefault="00FF198B" w:rsidP="00C40163">
            <w:pPr>
              <w:pStyle w:val="1CStyle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Телефон: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ИНН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КПП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ОКВЭД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ОКАТО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ОКПО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Расчетный счет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Банк получателя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Корреспондентский счет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БИК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tbl>
      <w:tblPr>
        <w:tblW w:w="9495" w:type="dxa"/>
        <w:tblLook w:val="04A0" w:firstRow="1" w:lastRow="0" w:firstColumn="1" w:lastColumn="0" w:noHBand="0" w:noVBand="1"/>
      </w:tblPr>
      <w:tblGrid>
        <w:gridCol w:w="9495"/>
      </w:tblGrid>
      <w:tr w:rsidR="00FF198B" w:rsidRPr="009721DB" w:rsidTr="00C40163">
        <w:tc>
          <w:tcPr>
            <w:tcW w:w="9495" w:type="dxa"/>
          </w:tcPr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Руководитель Министерства</w:t>
            </w:r>
          </w:p>
        </w:tc>
      </w:tr>
      <w:tr w:rsidR="00FF198B" w:rsidRPr="009721DB" w:rsidTr="00C40163">
        <w:tc>
          <w:tcPr>
            <w:tcW w:w="9495" w:type="dxa"/>
          </w:tcPr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FF198B" w:rsidRPr="009721DB" w:rsidTr="00C40163">
        <w:tc>
          <w:tcPr>
            <w:tcW w:w="9495" w:type="dxa"/>
          </w:tcPr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198B" w:rsidRPr="009721DB" w:rsidRDefault="00FF198B" w:rsidP="00FF198B">
      <w:pPr>
        <w:pStyle w:val="a8"/>
        <w:spacing w:after="0"/>
        <w:contextualSpacing/>
        <w:rPr>
          <w:rFonts w:ascii="Times New Roman" w:hAnsi="Times New Roman"/>
          <w:b/>
          <w:sz w:val="24"/>
        </w:rPr>
      </w:pP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21DB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(полное наименование для юридических лиц,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фамилия, имя, отчество (при наличии) для физических лиц)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Телефон: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ИНН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КПП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ОКВЭД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ОКАТО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ОКПО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Расчетный счет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Банк получателя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Корреспондентский счет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БИК</w:t>
      </w:r>
    </w:p>
    <w:p w:rsidR="00FF198B" w:rsidRPr="009721DB" w:rsidRDefault="00FF198B" w:rsidP="00FF198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3858" w:type="dxa"/>
        <w:tblLook w:val="04A0" w:firstRow="1" w:lastRow="0" w:firstColumn="1" w:lastColumn="0" w:noHBand="0" w:noVBand="1"/>
      </w:tblPr>
      <w:tblGrid>
        <w:gridCol w:w="3858"/>
      </w:tblGrid>
      <w:tr w:rsidR="00FF198B" w:rsidRPr="009721DB" w:rsidTr="00C40163">
        <w:tc>
          <w:tcPr>
            <w:tcW w:w="3858" w:type="dxa"/>
            <w:shd w:val="clear" w:color="auto" w:fill="auto"/>
          </w:tcPr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FF198B" w:rsidRPr="009721DB" w:rsidTr="00C40163">
        <w:tc>
          <w:tcPr>
            <w:tcW w:w="3858" w:type="dxa"/>
            <w:shd w:val="clear" w:color="auto" w:fill="auto"/>
          </w:tcPr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____________ И.О. Фамилия</w:t>
            </w:r>
          </w:p>
        </w:tc>
      </w:tr>
      <w:tr w:rsidR="00FF198B" w:rsidRPr="009721DB" w:rsidTr="00C40163">
        <w:tc>
          <w:tcPr>
            <w:tcW w:w="3858" w:type="dxa"/>
            <w:shd w:val="clear" w:color="auto" w:fill="auto"/>
          </w:tcPr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(подпись)</w:t>
            </w:r>
          </w:p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98B" w:rsidRPr="009721DB" w:rsidRDefault="00FF198B" w:rsidP="00C401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FF198B" w:rsidRPr="009721DB" w:rsidRDefault="00FF198B" w:rsidP="00FF198B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____________________</w:t>
      </w:r>
    </w:p>
    <w:p w:rsidR="00FF198B" w:rsidRPr="009721DB" w:rsidRDefault="00FF198B" w:rsidP="00FF198B">
      <w:pPr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br w:type="page"/>
      </w:r>
    </w:p>
    <w:p w:rsidR="00FF198B" w:rsidRPr="009721DB" w:rsidRDefault="00FF198B" w:rsidP="00FF198B">
      <w:pPr>
        <w:ind w:left="142"/>
        <w:jc w:val="center"/>
        <w:rPr>
          <w:rFonts w:ascii="Times New Roman" w:hAnsi="Times New Roman" w:cs="Times New Roman"/>
          <w:sz w:val="24"/>
          <w:szCs w:val="24"/>
        </w:rPr>
        <w:sectPr w:rsidR="00FF198B" w:rsidRPr="009721DB" w:rsidSect="000E2260">
          <w:headerReference w:type="even" r:id="rId6"/>
          <w:headerReference w:type="default" r:id="rId7"/>
          <w:pgSz w:w="11906" w:h="16838"/>
          <w:pgMar w:top="1134" w:right="850" w:bottom="1276" w:left="1418" w:header="708" w:footer="708" w:gutter="0"/>
          <w:cols w:space="708"/>
          <w:titlePg/>
          <w:docGrid w:linePitch="360"/>
        </w:sectPr>
      </w:pPr>
    </w:p>
    <w:p w:rsidR="00FF198B" w:rsidRPr="009721DB" w:rsidRDefault="00FF198B" w:rsidP="00FF198B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F198B" w:rsidRPr="009721DB" w:rsidRDefault="00FF198B" w:rsidP="00FF198B">
      <w:pPr>
        <w:pStyle w:val="ConsPlusNonformat"/>
        <w:ind w:left="3828" w:firstLine="1842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 xml:space="preserve"> к договору от ______ № ______</w:t>
      </w:r>
    </w:p>
    <w:p w:rsidR="00FF198B" w:rsidRPr="009721DB" w:rsidRDefault="00FF198B" w:rsidP="00FF19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 xml:space="preserve">СМЕТА РАСХОДОВ </w:t>
      </w:r>
    </w:p>
    <w:p w:rsidR="00FF198B" w:rsidRPr="009721DB" w:rsidRDefault="00FF198B" w:rsidP="00FF19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на проведение государственной экспертизы условий труда</w:t>
      </w:r>
      <w:r w:rsidRPr="009721DB">
        <w:rPr>
          <w:rFonts w:ascii="Times New Roman" w:hAnsi="Times New Roman" w:cs="Times New Roman"/>
          <w:sz w:val="24"/>
          <w:szCs w:val="24"/>
        </w:rPr>
        <w:br/>
        <w:t xml:space="preserve">в целях оценки </w:t>
      </w:r>
    </w:p>
    <w:p w:rsidR="00FF198B" w:rsidRPr="009721DB" w:rsidRDefault="00FF198B" w:rsidP="00FF198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21DB">
        <w:rPr>
          <w:rFonts w:ascii="Times New Roman" w:hAnsi="Times New Roman" w:cs="Times New Roman"/>
          <w:i/>
          <w:sz w:val="24"/>
          <w:szCs w:val="24"/>
        </w:rPr>
        <w:t xml:space="preserve">качества специальной оценки условий труда </w:t>
      </w:r>
    </w:p>
    <w:p w:rsidR="00FF198B" w:rsidRPr="009721DB" w:rsidRDefault="00FF198B" w:rsidP="00FF198B">
      <w:pPr>
        <w:pStyle w:val="ConsPlusNonformat"/>
        <w:jc w:val="center"/>
        <w:rPr>
          <w:rFonts w:ascii="Times New Roman" w:hAnsi="Times New Roman" w:cs="Times New Roman"/>
        </w:rPr>
      </w:pPr>
      <w:r w:rsidRPr="009721DB">
        <w:rPr>
          <w:rFonts w:ascii="Times New Roman" w:hAnsi="Times New Roman" w:cs="Times New Roman"/>
        </w:rPr>
        <w:t>наименование объекта экспертизы</w:t>
      </w:r>
    </w:p>
    <w:p w:rsidR="00FF198B" w:rsidRPr="009721DB" w:rsidRDefault="00FF198B" w:rsidP="00FF198B">
      <w:pPr>
        <w:pStyle w:val="ConsPlusNonformat"/>
        <w:jc w:val="center"/>
        <w:rPr>
          <w:rFonts w:ascii="Times New Roman" w:hAnsi="Times New Roman" w:cs="Times New Roman"/>
        </w:rPr>
      </w:pPr>
    </w:p>
    <w:p w:rsidR="00FF198B" w:rsidRPr="009721DB" w:rsidRDefault="00FF198B" w:rsidP="00FF198B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 xml:space="preserve">Количество объектов экспертизы (рабочих мест): </w:t>
      </w:r>
    </w:p>
    <w:p w:rsidR="00FF198B" w:rsidRPr="009721DB" w:rsidRDefault="00FF198B" w:rsidP="00FF198B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276"/>
        <w:gridCol w:w="1276"/>
        <w:gridCol w:w="1701"/>
      </w:tblGrid>
      <w:tr w:rsidR="00FF198B" w:rsidRPr="009721DB" w:rsidTr="00C4016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F198B" w:rsidRPr="009721DB" w:rsidTr="00C4016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198B" w:rsidRPr="009721DB" w:rsidTr="00C4016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7"/>
            <w:bookmarkEnd w:id="1"/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проведение экспертизы представленных документов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8B" w:rsidRPr="009721DB" w:rsidTr="00C4016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13"/>
            <w:bookmarkEnd w:id="2"/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Компенсация затрат, связанных с выездом специалистов (экспертов) на место объекта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8B" w:rsidRPr="009721DB" w:rsidTr="00C4016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исследований (испытаний) и измерений факторов производственной среды и трудового процесса по договору, заключенному с аккредитованной в установленном порядке испытательной лабораторией (центром), всего</w:t>
            </w:r>
          </w:p>
          <w:p w:rsidR="00FF198B" w:rsidRPr="009721DB" w:rsidRDefault="00FF198B" w:rsidP="00C401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в том числе по факторам: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8B" w:rsidRPr="009721DB" w:rsidTr="00C4016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25"/>
            <w:bookmarkEnd w:id="3"/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8B" w:rsidRPr="009721DB" w:rsidRDefault="00FF198B" w:rsidP="00C40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</w:tbl>
    <w:p w:rsidR="00FF198B" w:rsidRPr="009721DB" w:rsidRDefault="00FF198B" w:rsidP="00FF198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131"/>
      <w:bookmarkEnd w:id="4"/>
    </w:p>
    <w:p w:rsidR="00FF198B" w:rsidRPr="009721DB" w:rsidRDefault="00FF198B" w:rsidP="00FF19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Министр                                                                 _________________</w:t>
      </w:r>
      <w:r w:rsidRPr="009721DB">
        <w:rPr>
          <w:rFonts w:ascii="Times New Roman" w:hAnsi="Times New Roman" w:cs="Times New Roman"/>
          <w:sz w:val="24"/>
          <w:szCs w:val="24"/>
        </w:rPr>
        <w:tab/>
      </w:r>
      <w:r w:rsidRPr="009721DB">
        <w:rPr>
          <w:rFonts w:ascii="Times New Roman" w:hAnsi="Times New Roman" w:cs="Times New Roman"/>
          <w:sz w:val="24"/>
          <w:szCs w:val="24"/>
        </w:rPr>
        <w:tab/>
        <w:t xml:space="preserve">И.О. Фамилия </w:t>
      </w:r>
    </w:p>
    <w:p w:rsidR="00FF198B" w:rsidRPr="009721DB" w:rsidRDefault="00FF198B" w:rsidP="00FF198B">
      <w:pPr>
        <w:pStyle w:val="ConsPlusNonformat"/>
        <w:rPr>
          <w:rFonts w:ascii="Times New Roman" w:hAnsi="Times New Roman" w:cs="Times New Roman"/>
        </w:rPr>
      </w:pPr>
      <w:r w:rsidRPr="009721DB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FF198B" w:rsidRPr="009721DB" w:rsidRDefault="00FF198B" w:rsidP="00FF19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198B" w:rsidRPr="009721DB" w:rsidRDefault="00FF198B" w:rsidP="00FF198B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9721DB">
        <w:rPr>
          <w:rFonts w:ascii="Times New Roman" w:hAnsi="Times New Roman" w:cs="Times New Roman"/>
        </w:rPr>
        <w:t xml:space="preserve">&lt;*&gt; Определяется в соответствии с приказом Министерства </w:t>
      </w:r>
      <w:r w:rsidRPr="009721DB">
        <w:rPr>
          <w:rFonts w:ascii="Times New Roman" w:hAnsi="Times New Roman" w:cs="Times New Roman"/>
          <w:bCs/>
        </w:rPr>
        <w:t>«</w:t>
      </w:r>
      <w:r w:rsidRPr="009721DB">
        <w:rPr>
          <w:rFonts w:ascii="Times New Roman" w:hAnsi="Times New Roman" w:cs="Times New Roman"/>
        </w:rPr>
        <w:t>Об утверждении размера платы за проведение экспертизы качества специальной оценки условий труда».</w:t>
      </w:r>
    </w:p>
    <w:p w:rsidR="00FF198B" w:rsidRPr="009721DB" w:rsidRDefault="00FF198B" w:rsidP="00FF198B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9721DB">
        <w:rPr>
          <w:rFonts w:ascii="Times New Roman" w:hAnsi="Times New Roman" w:cs="Times New Roman"/>
        </w:rPr>
        <w:t xml:space="preserve">&lt;**&gt; НДС не облагается в соответствии с </w:t>
      </w:r>
      <w:hyperlink r:id="rId8" w:history="1">
        <w:r w:rsidRPr="009721DB">
          <w:rPr>
            <w:rFonts w:ascii="Times New Roman" w:hAnsi="Times New Roman" w:cs="Times New Roman"/>
          </w:rPr>
          <w:t>подпунктом 4 пункта 2 статьи 146</w:t>
        </w:r>
      </w:hyperlink>
      <w:r w:rsidRPr="009721DB">
        <w:rPr>
          <w:rFonts w:ascii="Times New Roman" w:hAnsi="Times New Roman" w:cs="Times New Roman"/>
          <w:color w:val="0000FF"/>
        </w:rPr>
        <w:t xml:space="preserve"> </w:t>
      </w:r>
      <w:r w:rsidRPr="009721DB">
        <w:rPr>
          <w:rFonts w:ascii="Times New Roman" w:hAnsi="Times New Roman" w:cs="Times New Roman"/>
        </w:rPr>
        <w:t>Налогового кодекса Российской Федерации (часть вторая) от 05.08.2000 № 117-ФЗ.</w:t>
      </w:r>
    </w:p>
    <w:p w:rsidR="00FF198B" w:rsidRPr="009721DB" w:rsidRDefault="00FF198B" w:rsidP="00FF198B">
      <w:pPr>
        <w:rPr>
          <w:rFonts w:ascii="Times New Roman" w:hAnsi="Times New Roman" w:cs="Times New Roman"/>
          <w:sz w:val="24"/>
          <w:szCs w:val="24"/>
        </w:rPr>
        <w:sectPr w:rsidR="00FF198B" w:rsidRPr="009721DB" w:rsidSect="007D077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F198B" w:rsidRPr="009721DB" w:rsidRDefault="00FF198B" w:rsidP="00FF198B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F198B" w:rsidRPr="009721DB" w:rsidRDefault="00FF198B" w:rsidP="00FF198B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к договору от _______№ ___</w:t>
      </w:r>
    </w:p>
    <w:p w:rsidR="00FF198B" w:rsidRPr="009721DB" w:rsidRDefault="00FF198B" w:rsidP="00FF1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АКТ</w:t>
      </w:r>
    </w:p>
    <w:p w:rsidR="00FF198B" w:rsidRPr="009721DB" w:rsidRDefault="00FF198B" w:rsidP="00FF1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от __________</w:t>
      </w:r>
    </w:p>
    <w:p w:rsidR="00FF198B" w:rsidRPr="009721DB" w:rsidRDefault="00FF198B" w:rsidP="00FF1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 xml:space="preserve">сдачи-приемки выполненных работ </w:t>
      </w:r>
    </w:p>
    <w:p w:rsidR="00FF198B" w:rsidRPr="009721DB" w:rsidRDefault="00FF198B" w:rsidP="00FF1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по проведению государственной экспертизы условий труда</w:t>
      </w:r>
      <w:r w:rsidRPr="009721DB">
        <w:rPr>
          <w:rFonts w:ascii="Times New Roman" w:hAnsi="Times New Roman" w:cs="Times New Roman"/>
          <w:sz w:val="24"/>
          <w:szCs w:val="24"/>
        </w:rPr>
        <w:br/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 xml:space="preserve">Министерство труда и социального развития Мурманской области, именуемое в дальнейшем «Исполнитель», в лице _____________________________________________________________________________, 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721DB">
        <w:rPr>
          <w:rFonts w:ascii="Times New Roman" w:hAnsi="Times New Roman" w:cs="Times New Roman"/>
          <w:sz w:val="20"/>
          <w:szCs w:val="20"/>
        </w:rPr>
        <w:t>(уполномоченное должностное лицо Министерства)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_________________________________________________, и</w:t>
      </w:r>
      <w:r w:rsidRPr="00972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1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721DB">
        <w:rPr>
          <w:rFonts w:ascii="Times New Roman" w:hAnsi="Times New Roman" w:cs="Times New Roman"/>
          <w:sz w:val="20"/>
          <w:szCs w:val="20"/>
        </w:rPr>
        <w:t>заявитель (полное наименование для юридических лиц, фамилия, имя, отчество (при наличии) для физических лиц)</w:t>
      </w:r>
    </w:p>
    <w:p w:rsidR="00FF198B" w:rsidRPr="009721DB" w:rsidRDefault="00FF198B" w:rsidP="00FF1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 xml:space="preserve">именуемый (ое) в дальнейшем «Заказчик», в лице _______________________, действующего на основании_____________________________________________________, </w:t>
      </w:r>
    </w:p>
    <w:p w:rsidR="00FF198B" w:rsidRPr="009721DB" w:rsidRDefault="00FF198B" w:rsidP="00FF198B">
      <w:pPr>
        <w:pStyle w:val="a8"/>
        <w:tabs>
          <w:tab w:val="left" w:pos="900"/>
        </w:tabs>
        <w:spacing w:after="0"/>
        <w:jc w:val="both"/>
        <w:rPr>
          <w:rFonts w:ascii="Times New Roman" w:hAnsi="Times New Roman"/>
          <w:bCs/>
          <w:sz w:val="24"/>
        </w:rPr>
      </w:pPr>
      <w:r w:rsidRPr="009721DB">
        <w:rPr>
          <w:rFonts w:ascii="Times New Roman" w:hAnsi="Times New Roman"/>
          <w:sz w:val="24"/>
        </w:rPr>
        <w:t>с другой стороны,</w:t>
      </w:r>
      <w:r w:rsidRPr="009721DB">
        <w:rPr>
          <w:rFonts w:ascii="Times New Roman" w:hAnsi="Times New Roman"/>
          <w:bCs/>
          <w:sz w:val="24"/>
        </w:rPr>
        <w:t xml:space="preserve"> именуемые в дальнейшем «Стороны», настоящим актом сдачи-приемки удостоверяем, что государственная экспертиза условий труда по договору от _____ № ___ проведена в полном объеме в установленные сроки на сумму ____ (_______________)</w:t>
      </w:r>
      <w:r w:rsidRPr="009721DB">
        <w:rPr>
          <w:rFonts w:ascii="Times New Roman" w:hAnsi="Times New Roman"/>
          <w:bCs/>
          <w:sz w:val="20"/>
          <w:szCs w:val="20"/>
        </w:rPr>
        <w:t>(сумма прописью)</w:t>
      </w:r>
      <w:r w:rsidRPr="009721DB">
        <w:rPr>
          <w:rFonts w:ascii="Times New Roman" w:hAnsi="Times New Roman"/>
          <w:bCs/>
          <w:sz w:val="24"/>
        </w:rPr>
        <w:t xml:space="preserve"> рублей </w:t>
      </w:r>
      <w:r w:rsidRPr="009721DB">
        <w:rPr>
          <w:rFonts w:ascii="Times New Roman" w:hAnsi="Times New Roman"/>
          <w:sz w:val="24"/>
        </w:rPr>
        <w:t>___ копеек.</w:t>
      </w:r>
    </w:p>
    <w:p w:rsidR="00FF198B" w:rsidRPr="009721DB" w:rsidRDefault="00FF198B" w:rsidP="00FF198B">
      <w:pPr>
        <w:pStyle w:val="a8"/>
        <w:tabs>
          <w:tab w:val="left" w:pos="900"/>
        </w:tabs>
        <w:spacing w:after="0"/>
        <w:jc w:val="both"/>
        <w:rPr>
          <w:rFonts w:ascii="Times New Roman" w:hAnsi="Times New Roman"/>
          <w:sz w:val="24"/>
        </w:rPr>
      </w:pPr>
      <w:r w:rsidRPr="009721DB">
        <w:rPr>
          <w:rFonts w:ascii="Times New Roman" w:hAnsi="Times New Roman"/>
          <w:bCs/>
          <w:sz w:val="24"/>
        </w:rPr>
        <w:t xml:space="preserve"> </w:t>
      </w:r>
      <w:r w:rsidRPr="009721DB">
        <w:rPr>
          <w:rFonts w:ascii="Times New Roman" w:hAnsi="Times New Roman"/>
          <w:sz w:val="24"/>
        </w:rPr>
        <w:t>(НДС не облагается в соответствии с пунктом 4 части 2 статьи 146 Налогового кодекса Российской Федерации (часть вторая) от 05.08.2000 № 117-ФЗ).</w:t>
      </w:r>
    </w:p>
    <w:p w:rsidR="00FF198B" w:rsidRPr="009721DB" w:rsidRDefault="00FF198B" w:rsidP="00FF1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Стороны претензий друг к другу не имеют.</w:t>
      </w:r>
    </w:p>
    <w:p w:rsidR="00FF198B" w:rsidRPr="009721DB" w:rsidRDefault="00FF198B" w:rsidP="00FF1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Настоящий акт сдачи-приемки выполненных работ по проведению государственной экспертизы условий труда составлен в двух экземплярах, которые имеют равную юридическую силу, по одному для каждой из Сторон.</w:t>
      </w:r>
    </w:p>
    <w:p w:rsidR="00FF198B" w:rsidRPr="009721DB" w:rsidRDefault="00FF198B" w:rsidP="00FF19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Look w:val="04A0" w:firstRow="1" w:lastRow="0" w:firstColumn="1" w:lastColumn="0" w:noHBand="0" w:noVBand="1"/>
      </w:tblPr>
      <w:tblGrid>
        <w:gridCol w:w="5637"/>
        <w:gridCol w:w="3858"/>
      </w:tblGrid>
      <w:tr w:rsidR="00FF198B" w:rsidRPr="009721DB" w:rsidTr="00C40163">
        <w:tc>
          <w:tcPr>
            <w:tcW w:w="5637" w:type="dxa"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3858" w:type="dxa"/>
            <w:shd w:val="clear" w:color="auto" w:fill="auto"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t xml:space="preserve">           (должность)</w:t>
            </w:r>
          </w:p>
        </w:tc>
      </w:tr>
      <w:tr w:rsidR="00FF198B" w:rsidRPr="009721DB" w:rsidTr="00C40163">
        <w:tc>
          <w:tcPr>
            <w:tcW w:w="5637" w:type="dxa"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  <w:tc>
          <w:tcPr>
            <w:tcW w:w="3858" w:type="dxa"/>
            <w:shd w:val="clear" w:color="auto" w:fill="auto"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721DB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FF198B" w:rsidRPr="009721DB" w:rsidTr="00C40163">
        <w:tc>
          <w:tcPr>
            <w:tcW w:w="5637" w:type="dxa"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t xml:space="preserve">             М.П.</w:t>
            </w:r>
          </w:p>
        </w:tc>
        <w:tc>
          <w:tcPr>
            <w:tcW w:w="3858" w:type="dxa"/>
            <w:shd w:val="clear" w:color="auto" w:fill="auto"/>
          </w:tcPr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98B" w:rsidRPr="009721DB" w:rsidRDefault="00FF198B" w:rsidP="00C401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1DB">
              <w:rPr>
                <w:rFonts w:ascii="Times New Roman" w:hAnsi="Times New Roman" w:cs="Times New Roman"/>
                <w:sz w:val="20"/>
                <w:szCs w:val="20"/>
              </w:rPr>
              <w:t xml:space="preserve">             М.П.</w:t>
            </w:r>
          </w:p>
        </w:tc>
      </w:tr>
    </w:tbl>
    <w:p w:rsidR="00FF198B" w:rsidRPr="009721DB" w:rsidRDefault="00FF198B" w:rsidP="00FF1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98B" w:rsidRPr="009721DB" w:rsidRDefault="00FF198B" w:rsidP="00FF1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98B" w:rsidRPr="00754600" w:rsidRDefault="00FF198B" w:rsidP="00FF1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DB">
        <w:rPr>
          <w:rFonts w:ascii="Times New Roman" w:hAnsi="Times New Roman" w:cs="Times New Roman"/>
          <w:sz w:val="24"/>
          <w:szCs w:val="24"/>
        </w:rPr>
        <w:t>_______________</w:t>
      </w:r>
    </w:p>
    <w:p w:rsidR="00FF198B" w:rsidRDefault="00FF198B" w:rsidP="00FF198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8322A" w:rsidRDefault="00F8322A">
      <w:bookmarkStart w:id="5" w:name="_GoBack"/>
      <w:bookmarkEnd w:id="5"/>
    </w:p>
    <w:sectPr w:rsidR="00F8322A" w:rsidSect="00182A01">
      <w:headerReference w:type="default" r:id="rId9"/>
      <w:pgSz w:w="11905" w:h="16838"/>
      <w:pgMar w:top="561" w:right="850" w:bottom="1134" w:left="1701" w:header="709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entury Gothic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54" w:rsidRDefault="00FF198B" w:rsidP="007D077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0F54" w:rsidRDefault="00FF19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82860890"/>
      <w:docPartObj>
        <w:docPartGallery w:val="Page Numbers (Top of Page)"/>
        <w:docPartUnique/>
      </w:docPartObj>
    </w:sdtPr>
    <w:sdtEndPr/>
    <w:sdtContent>
      <w:p w:rsidR="003E0F54" w:rsidRPr="007945C2" w:rsidRDefault="00FF198B">
        <w:pPr>
          <w:pStyle w:val="a3"/>
          <w:jc w:val="center"/>
          <w:rPr>
            <w:rFonts w:ascii="Times New Roman" w:hAnsi="Times New Roman" w:cs="Times New Roman"/>
          </w:rPr>
        </w:pPr>
        <w:r w:rsidRPr="007945C2">
          <w:rPr>
            <w:rFonts w:ascii="Times New Roman" w:hAnsi="Times New Roman" w:cs="Times New Roman"/>
          </w:rPr>
          <w:fldChar w:fldCharType="begin"/>
        </w:r>
        <w:r w:rsidRPr="007945C2">
          <w:rPr>
            <w:rFonts w:ascii="Times New Roman" w:hAnsi="Times New Roman" w:cs="Times New Roman"/>
          </w:rPr>
          <w:instrText>PAGE   \* MERGEFORMAT</w:instrText>
        </w:r>
        <w:r w:rsidRPr="007945C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945C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808681"/>
      <w:docPartObj>
        <w:docPartGallery w:val="Page Numbers (Top of Page)"/>
        <w:docPartUnique/>
      </w:docPartObj>
    </w:sdtPr>
    <w:sdtEndPr/>
    <w:sdtContent>
      <w:p w:rsidR="003E0F54" w:rsidRDefault="00FF198B">
        <w:pPr>
          <w:pStyle w:val="a3"/>
          <w:jc w:val="center"/>
        </w:pPr>
        <w:r w:rsidRPr="000D4EB9">
          <w:rPr>
            <w:rFonts w:ascii="Times New Roman" w:hAnsi="Times New Roman" w:cs="Times New Roman"/>
          </w:rPr>
          <w:fldChar w:fldCharType="begin"/>
        </w:r>
        <w:r w:rsidRPr="000D4EB9">
          <w:rPr>
            <w:rFonts w:ascii="Times New Roman" w:hAnsi="Times New Roman" w:cs="Times New Roman"/>
          </w:rPr>
          <w:instrText>PAGE   \* MERGEFORMAT</w:instrText>
        </w:r>
        <w:r w:rsidRPr="000D4EB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53</w:t>
        </w:r>
        <w:r w:rsidRPr="000D4EB9">
          <w:rPr>
            <w:rFonts w:ascii="Times New Roman" w:hAnsi="Times New Roman" w:cs="Times New Roman"/>
          </w:rPr>
          <w:fldChar w:fldCharType="end"/>
        </w:r>
      </w:p>
    </w:sdtContent>
  </w:sdt>
  <w:p w:rsidR="003E0F54" w:rsidRDefault="00FF19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A5E6C"/>
    <w:multiLevelType w:val="multilevel"/>
    <w:tmpl w:val="DBD8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2"/>
        </w:tabs>
        <w:ind w:left="852" w:hanging="4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6EEB0FF1"/>
    <w:multiLevelType w:val="multilevel"/>
    <w:tmpl w:val="0250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2"/>
        </w:tabs>
        <w:ind w:left="852" w:hanging="4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8B"/>
    <w:rsid w:val="0051733D"/>
    <w:rsid w:val="00F8322A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5C45B-C563-4F5B-B153-96EEBA9E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98B"/>
  </w:style>
  <w:style w:type="character" w:customStyle="1" w:styleId="a5">
    <w:name w:val="Гипертекстовая ссылка"/>
    <w:rsid w:val="00FF198B"/>
    <w:rPr>
      <w:color w:val="008000"/>
    </w:rPr>
  </w:style>
  <w:style w:type="character" w:customStyle="1" w:styleId="a6">
    <w:name w:val="Цветовое выделение"/>
    <w:rsid w:val="00FF198B"/>
    <w:rPr>
      <w:b/>
      <w:bCs/>
      <w:color w:val="000080"/>
    </w:rPr>
  </w:style>
  <w:style w:type="character" w:customStyle="1" w:styleId="a7">
    <w:name w:val="Основной текст Знак"/>
    <w:basedOn w:val="a0"/>
    <w:link w:val="a8"/>
    <w:semiHidden/>
    <w:locked/>
    <w:rsid w:val="00FF198B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FF1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1">
    <w:name w:val="1CStyle1"/>
    <w:rsid w:val="00FF198B"/>
    <w:pPr>
      <w:spacing w:after="200" w:line="276" w:lineRule="auto"/>
    </w:pPr>
    <w:rPr>
      <w:rFonts w:ascii="Arial" w:eastAsiaTheme="minorEastAsia" w:hAnsi="Arial"/>
      <w:sz w:val="18"/>
      <w:lang w:eastAsia="ru-RU"/>
    </w:rPr>
  </w:style>
  <w:style w:type="paragraph" w:customStyle="1" w:styleId="1CStyle-1">
    <w:name w:val="1CStyle-1"/>
    <w:rsid w:val="00FF198B"/>
    <w:pPr>
      <w:spacing w:after="200" w:line="276" w:lineRule="auto"/>
    </w:pPr>
    <w:rPr>
      <w:rFonts w:ascii="Arial" w:eastAsiaTheme="minorEastAsia" w:hAnsi="Arial"/>
      <w:b/>
      <w:sz w:val="20"/>
      <w:lang w:eastAsia="ru-RU"/>
    </w:rPr>
  </w:style>
  <w:style w:type="paragraph" w:customStyle="1" w:styleId="1CStyle6">
    <w:name w:val="1CStyle6"/>
    <w:rsid w:val="00FF198B"/>
    <w:pPr>
      <w:spacing w:after="200" w:line="276" w:lineRule="auto"/>
    </w:pPr>
    <w:rPr>
      <w:rFonts w:ascii="Arial" w:eastAsiaTheme="minorEastAsia" w:hAnsi="Arial"/>
      <w:b/>
      <w:sz w:val="18"/>
      <w:lang w:eastAsia="ru-RU"/>
    </w:rPr>
  </w:style>
  <w:style w:type="paragraph" w:styleId="a8">
    <w:name w:val="Body Text"/>
    <w:basedOn w:val="a"/>
    <w:link w:val="a7"/>
    <w:semiHidden/>
    <w:unhideWhenUsed/>
    <w:rsid w:val="00FF198B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F198B"/>
  </w:style>
  <w:style w:type="table" w:customStyle="1" w:styleId="TableStyle0">
    <w:name w:val="TableStyle0"/>
    <w:rsid w:val="00FF198B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page number"/>
    <w:basedOn w:val="a0"/>
    <w:rsid w:val="00F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0D72E21134525531E4703AD9EA5C27997A482A05F8261E4CB7A2739F89E8F3C5E62F88BEEB8D5N6z1K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BD36DEEA245C4D7AD09A2BD506F2AFCA91E6E59465B8DFE853A4090DFGDi2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Пахалков А.А.</dc:creator>
  <cp:keywords/>
  <dc:description/>
  <cp:lastModifiedBy>Пахалков А.А.</cp:lastModifiedBy>
  <cp:revision>1</cp:revision>
  <dcterms:created xsi:type="dcterms:W3CDTF">2022-09-30T08:09:00Z</dcterms:created>
  <dcterms:modified xsi:type="dcterms:W3CDTF">2022-09-30T08:09:00Z</dcterms:modified>
</cp:coreProperties>
</file>