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8D" w:rsidRDefault="0065788D">
      <w:pPr>
        <w:pStyle w:val="ConsPlusTitlePage"/>
      </w:pPr>
      <w:bookmarkStart w:id="0" w:name="_GoBack"/>
      <w:bookmarkEnd w:id="0"/>
      <w:r>
        <w:br/>
      </w:r>
    </w:p>
    <w:p w:rsidR="0065788D" w:rsidRDefault="0065788D">
      <w:pPr>
        <w:pStyle w:val="ConsPlusNormal"/>
        <w:jc w:val="both"/>
        <w:outlineLvl w:val="0"/>
      </w:pPr>
    </w:p>
    <w:p w:rsidR="0065788D" w:rsidRDefault="0065788D">
      <w:pPr>
        <w:pStyle w:val="ConsPlusTitle"/>
        <w:jc w:val="center"/>
        <w:outlineLvl w:val="0"/>
      </w:pPr>
      <w:r>
        <w:t>ПРАВИТЕЛЬСТВО МУРМАНСКОЙ ОБЛАСТИ</w:t>
      </w:r>
    </w:p>
    <w:p w:rsidR="0065788D" w:rsidRDefault="0065788D">
      <w:pPr>
        <w:pStyle w:val="ConsPlusTitle"/>
        <w:jc w:val="both"/>
      </w:pPr>
    </w:p>
    <w:p w:rsidR="0065788D" w:rsidRDefault="0065788D">
      <w:pPr>
        <w:pStyle w:val="ConsPlusTitle"/>
        <w:jc w:val="center"/>
      </w:pPr>
      <w:r>
        <w:t>ПОСТАНОВЛЕНИЕ</w:t>
      </w:r>
    </w:p>
    <w:p w:rsidR="0065788D" w:rsidRDefault="0065788D">
      <w:pPr>
        <w:pStyle w:val="ConsPlusTitle"/>
        <w:jc w:val="center"/>
      </w:pPr>
      <w:r>
        <w:t>от 8 ноября 2018 г. N 512-ПП</w:t>
      </w:r>
    </w:p>
    <w:p w:rsidR="0065788D" w:rsidRDefault="0065788D">
      <w:pPr>
        <w:pStyle w:val="ConsPlusTitle"/>
        <w:jc w:val="both"/>
      </w:pPr>
    </w:p>
    <w:p w:rsidR="0065788D" w:rsidRDefault="0065788D">
      <w:pPr>
        <w:pStyle w:val="ConsPlusTitle"/>
        <w:jc w:val="center"/>
      </w:pPr>
      <w:r>
        <w:t>ОБ ИСПОЛНИТЕЛЬНЫХ ОРГАНАХ МУРМАНСКОЙ ОБЛАСТИ, ОСУЩЕСТВЛЯЮЩИХ</w:t>
      </w:r>
    </w:p>
    <w:p w:rsidR="0065788D" w:rsidRDefault="0065788D">
      <w:pPr>
        <w:pStyle w:val="ConsPlusTitle"/>
        <w:jc w:val="center"/>
      </w:pPr>
      <w:r>
        <w:t>ОЦЕНКУ КАЧЕСТВА ОКАЗАНИЯ ОБЩЕСТВЕННО ПОЛЕЗНЫХ УСЛУГ</w:t>
      </w:r>
    </w:p>
    <w:p w:rsidR="0065788D" w:rsidRDefault="0065788D">
      <w:pPr>
        <w:pStyle w:val="ConsPlusTitle"/>
        <w:jc w:val="center"/>
      </w:pPr>
      <w:r>
        <w:t>СОЦИАЛЬНО ОРИЕНТИРОВАННЫМИ НЕКОММЕРЧЕСКИМИ ОРГАНИЗАЦИЯМИ</w:t>
      </w:r>
    </w:p>
    <w:p w:rsidR="0065788D" w:rsidRDefault="00657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7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88D" w:rsidRDefault="00657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88D" w:rsidRDefault="00657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788D" w:rsidRDefault="00657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788D" w:rsidRDefault="006578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65788D" w:rsidRDefault="006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4">
              <w:r>
                <w:rPr>
                  <w:color w:val="0000FF"/>
                </w:rPr>
                <w:t>N 325-ПП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5">
              <w:r>
                <w:rPr>
                  <w:color w:val="0000FF"/>
                </w:rPr>
                <w:t>N 401-ПП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88D" w:rsidRDefault="0065788D">
            <w:pPr>
              <w:pStyle w:val="ConsPlusNormal"/>
            </w:pPr>
          </w:p>
        </w:tc>
      </w:tr>
    </w:tbl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4.1 статьи 9.1</w:t>
        </w:r>
      </w:hyperlink>
      <w:r>
        <w:t xml:space="preserve"> Закона Мурманской области от 05.03.2012 N 1450-01-ЗМО "О государственной поддержке социально ориентированных некоммерческих организаций в Мурманской области" Правительство Мурманской области постановляет:</w:t>
      </w:r>
    </w:p>
    <w:p w:rsidR="0065788D" w:rsidRDefault="0065788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исполнительных органов Мурманской области, осуществляющих оценку качества оказания общественно полезных услуг социально ориентированными некоммерческими организациями.</w:t>
      </w:r>
    </w:p>
    <w:p w:rsidR="0065788D" w:rsidRDefault="0065788D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27.05.2022 N 401-ПП)</w:t>
      </w: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right"/>
      </w:pPr>
      <w:r>
        <w:t>Губернатор</w:t>
      </w:r>
    </w:p>
    <w:p w:rsidR="0065788D" w:rsidRDefault="0065788D">
      <w:pPr>
        <w:pStyle w:val="ConsPlusNormal"/>
        <w:jc w:val="right"/>
      </w:pPr>
      <w:r>
        <w:t>Мурманской области</w:t>
      </w:r>
    </w:p>
    <w:p w:rsidR="0065788D" w:rsidRDefault="0065788D">
      <w:pPr>
        <w:pStyle w:val="ConsPlusNormal"/>
        <w:jc w:val="right"/>
      </w:pPr>
      <w:r>
        <w:t>М.В.КОВТУН</w:t>
      </w: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right"/>
        <w:outlineLvl w:val="0"/>
      </w:pPr>
      <w:r>
        <w:t>Утвержден</w:t>
      </w:r>
    </w:p>
    <w:p w:rsidR="0065788D" w:rsidRDefault="0065788D">
      <w:pPr>
        <w:pStyle w:val="ConsPlusNormal"/>
        <w:jc w:val="right"/>
      </w:pPr>
      <w:r>
        <w:t>постановлением</w:t>
      </w:r>
    </w:p>
    <w:p w:rsidR="0065788D" w:rsidRDefault="0065788D">
      <w:pPr>
        <w:pStyle w:val="ConsPlusNormal"/>
        <w:jc w:val="right"/>
      </w:pPr>
      <w:r>
        <w:t>Правительства Мурманской области</w:t>
      </w:r>
    </w:p>
    <w:p w:rsidR="0065788D" w:rsidRDefault="0065788D">
      <w:pPr>
        <w:pStyle w:val="ConsPlusNormal"/>
        <w:jc w:val="right"/>
      </w:pPr>
      <w:r>
        <w:t>от 8 ноября 2018 г. N 512-ПП</w:t>
      </w: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Title"/>
        <w:jc w:val="center"/>
      </w:pPr>
      <w:bookmarkStart w:id="1" w:name="P30"/>
      <w:bookmarkEnd w:id="1"/>
      <w:r>
        <w:t>ПЕРЕЧЕНЬ</w:t>
      </w:r>
    </w:p>
    <w:p w:rsidR="0065788D" w:rsidRDefault="0065788D">
      <w:pPr>
        <w:pStyle w:val="ConsPlusTitle"/>
        <w:jc w:val="center"/>
      </w:pPr>
      <w:r>
        <w:t>ИСПОЛНИТЕЛЬНЫХ ОРГАНОВ МУРМАНСКОЙ ОБЛАСТИ, ОСУЩЕСТВЛЯЮЩИХ</w:t>
      </w:r>
    </w:p>
    <w:p w:rsidR="0065788D" w:rsidRDefault="0065788D">
      <w:pPr>
        <w:pStyle w:val="ConsPlusTitle"/>
        <w:jc w:val="center"/>
      </w:pPr>
      <w:r>
        <w:t>ОЦЕНКУ КАЧЕСТВА ОКАЗАНИЯ ОБЩЕСТВЕННО ПОЛЕЗНЫХ УСЛУГ</w:t>
      </w:r>
    </w:p>
    <w:p w:rsidR="0065788D" w:rsidRDefault="0065788D">
      <w:pPr>
        <w:pStyle w:val="ConsPlusTitle"/>
        <w:jc w:val="center"/>
      </w:pPr>
      <w:r>
        <w:t>СОЦИАЛЬНО ОРИЕНТИРОВАННЫМИ НЕКОММЕРЧЕСКИМИ ОРГАНИЗАЦИЯМИ</w:t>
      </w:r>
    </w:p>
    <w:p w:rsidR="0065788D" w:rsidRDefault="00657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7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88D" w:rsidRDefault="00657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88D" w:rsidRDefault="00657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788D" w:rsidRDefault="00657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788D" w:rsidRDefault="006578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65788D" w:rsidRDefault="006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8">
              <w:r>
                <w:rPr>
                  <w:color w:val="0000FF"/>
                </w:rPr>
                <w:t>N 325-ПП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9">
              <w:r>
                <w:rPr>
                  <w:color w:val="0000FF"/>
                </w:rPr>
                <w:t>N 401-ПП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788D" w:rsidRDefault="0065788D">
            <w:pPr>
              <w:pStyle w:val="ConsPlusNormal"/>
            </w:pPr>
          </w:p>
        </w:tc>
      </w:tr>
    </w:tbl>
    <w:p w:rsidR="0065788D" w:rsidRDefault="00657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39"/>
        <w:gridCol w:w="4025"/>
      </w:tblGrid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Наименование общественно полезной услуги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Наименование исполнительного органа Мурманской области, осуществляющего оценку качества оказания общественно полезных услуг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ярмарок вакансий и учебных рабочих мест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психологическая поддержка безработных граждан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организация сопровождения при содействии занятости инвалидов и </w:t>
            </w:r>
            <w:proofErr w:type="spellStart"/>
            <w:r>
              <w:t>самозанятости</w:t>
            </w:r>
            <w:proofErr w:type="spellEnd"/>
            <w:r>
              <w:t xml:space="preserve"> инвалидов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Услуги, предусматривающие реабилитацию и социальную адаптацию </w:t>
            </w:r>
            <w:r>
              <w:lastRenderedPageBreak/>
              <w:t>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проведение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при сложном и атипичном протезировании и </w:t>
            </w:r>
            <w:proofErr w:type="spellStart"/>
            <w:r>
              <w:t>ортезировании</w:t>
            </w:r>
            <w:proofErr w:type="spellEnd"/>
            <w:r>
              <w:t xml:space="preserve"> в стационарных условиях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проведение социально-средовой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проведение социально-психологической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в амбулаторных условиях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проведение социокультурной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проведение социально-бытовой адаптации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содействие в предоставлении жизненно </w:t>
            </w:r>
            <w:r>
              <w:lastRenderedPageBreak/>
              <w:t xml:space="preserve">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11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lastRenderedPageBreak/>
              <w:t xml:space="preserve">Министерство труда и социального </w:t>
            </w:r>
            <w:r>
              <w:lastRenderedPageBreak/>
              <w:t>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строительства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юстиции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области,</w:t>
            </w:r>
          </w:p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области,</w:t>
            </w:r>
          </w:p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труда и социального развития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содействие в получении медицинской помощи несовершеннолетними, самовольно ушедшими из семей, </w:t>
            </w:r>
            <w:r>
              <w:lastRenderedPageBreak/>
              <w:t>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lastRenderedPageBreak/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по профилактике искусственного прерывания беременности по желанию женщины; 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области,</w:t>
            </w:r>
          </w:p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устройству детей на воспитание в семью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оказание консультативной, психологической, педагогической, </w:t>
            </w:r>
            <w:r>
              <w:lastRenderedPageBreak/>
              <w:t>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lastRenderedPageBreak/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9.5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психолого-медико-педагогическая реабилитация детей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помощи семье в воспитании детей: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области,</w:t>
            </w:r>
          </w:p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осуществление экскурсионного обслуживания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Комитет по туризму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отдыха детей и молодежи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санаторно-курортное лечение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Услуги в сфере дошкольного и общего </w:t>
            </w:r>
            <w:r>
              <w:lastRenderedPageBreak/>
              <w:t>образования, дополнительного образования детей: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реализация дополнительных общеразвивающих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присмотр и уход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психолого-медико-педагогическое обследование детей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Услуги в сфере дополнительного образования граждан пожилого возраста </w:t>
            </w:r>
            <w:r>
              <w:lastRenderedPageBreak/>
              <w:t>и инвалидов, в том числе услуги обучения навыкам компьютерной грамотности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lastRenderedPageBreak/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энергетики и жилищно-коммунального хозяйства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17.9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здравоохранения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услуги по социальной трудовой </w:t>
            </w:r>
            <w:proofErr w:type="spellStart"/>
            <w:r>
              <w:t>реинтеграции</w:t>
            </w:r>
            <w:proofErr w:type="spellEnd"/>
            <w:r>
              <w:t xml:space="preserve"> лиц, осуществлявших незаконное потребление наркотических средств и психотропных веществ, страдавших алкоголизмом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Министерство труда и социального развития Мурманской области </w:t>
            </w:r>
            <w:hyperlink w:anchor="P402">
              <w:r>
                <w:rPr>
                  <w:color w:val="0000FF"/>
                </w:rPr>
                <w:t>&lt;1&gt;</w:t>
              </w:r>
            </w:hyperlink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спортивная подготовка по спорту глухих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спортивная подготовка по спорту слепых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спортивная подготовка по футболу лиц с заболеванием церебральным параличом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19.9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19.10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обеспечение доступа к спортивным объектам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развития национальных видов спорта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мероприятий по военно-прикладным видам спорта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мероприятий по служебно-прикладным видам спорта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19.16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19.18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развития Арктики и экономики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создание экспозиций (выставок) музеев, </w:t>
            </w:r>
            <w:r>
              <w:lastRenderedPageBreak/>
              <w:t>организация выездных выставок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lastRenderedPageBreak/>
              <w:t xml:space="preserve">Министерство культуры Мурманской </w:t>
            </w:r>
            <w:r>
              <w:lastRenderedPageBreak/>
              <w:t>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lastRenderedPageBreak/>
              <w:t>21.3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создание спектаклей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создание концертов и концертных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 xml:space="preserve">консультирование мигрантов в целях социальной и культурной адаптации и </w:t>
            </w:r>
            <w:proofErr w:type="gramStart"/>
            <w:r>
              <w:t>интеграции</w:t>
            </w:r>
            <w:proofErr w:type="gramEnd"/>
            <w:r>
              <w:t xml:space="preserve"> и обучение русскому языку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образования и науки Мурманской области,</w:t>
            </w:r>
          </w:p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21.9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21.10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осуществление издательской деятельности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21.11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производство и распространение телепрограмм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21.12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производство и распространение радиопрограмм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21.13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Министерство культуры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21.14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организация экскурсионных программ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Комитет по туризму Мурманской области</w:t>
            </w:r>
          </w:p>
        </w:tc>
      </w:tr>
      <w:tr w:rsidR="0065788D">
        <w:tc>
          <w:tcPr>
            <w:tcW w:w="794" w:type="dxa"/>
            <w:vAlign w:val="center"/>
          </w:tcPr>
          <w:p w:rsidR="0065788D" w:rsidRDefault="0065788D">
            <w:pPr>
              <w:pStyle w:val="ConsPlusNormal"/>
              <w:jc w:val="center"/>
            </w:pPr>
            <w:r>
              <w:t>21.15</w:t>
            </w:r>
          </w:p>
        </w:tc>
        <w:tc>
          <w:tcPr>
            <w:tcW w:w="4139" w:type="dxa"/>
            <w:vAlign w:val="center"/>
          </w:tcPr>
          <w:p w:rsidR="0065788D" w:rsidRDefault="0065788D">
            <w:pPr>
              <w:pStyle w:val="ConsPlusNormal"/>
            </w:pPr>
            <w:r>
              <w:t>оказание туристско-информационных услуг</w:t>
            </w:r>
          </w:p>
        </w:tc>
        <w:tc>
          <w:tcPr>
            <w:tcW w:w="4025" w:type="dxa"/>
            <w:vAlign w:val="center"/>
          </w:tcPr>
          <w:p w:rsidR="0065788D" w:rsidRDefault="0065788D">
            <w:pPr>
              <w:pStyle w:val="ConsPlusNormal"/>
            </w:pPr>
            <w:r>
              <w:t>Комитет по туризму Мурманской области"</w:t>
            </w:r>
          </w:p>
        </w:tc>
      </w:tr>
    </w:tbl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ind w:firstLine="540"/>
        <w:jc w:val="both"/>
      </w:pPr>
      <w:r>
        <w:t>--------------------------------</w:t>
      </w:r>
    </w:p>
    <w:p w:rsidR="0065788D" w:rsidRDefault="0065788D">
      <w:pPr>
        <w:pStyle w:val="ConsPlusNormal"/>
        <w:spacing w:before="220"/>
        <w:ind w:firstLine="540"/>
        <w:jc w:val="both"/>
      </w:pPr>
      <w:bookmarkStart w:id="2" w:name="P402"/>
      <w:bookmarkEnd w:id="2"/>
      <w:r>
        <w:lastRenderedPageBreak/>
        <w:t xml:space="preserve">&lt;1&gt; Министерство труда и социального развития Мурманской области осуществляет оценку качества общественно полезной услуги в части оказания содействия лицам, осуществлявшим незаконное потребление наркотических средств и психотропных веществ, страдавшим алкоголизмом, в вопросах трудовой </w:t>
      </w:r>
      <w:proofErr w:type="spellStart"/>
      <w:r>
        <w:t>реинтеграции</w:t>
      </w:r>
      <w:proofErr w:type="spellEnd"/>
      <w:r>
        <w:t>.</w:t>
      </w: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jc w:val="both"/>
      </w:pPr>
    </w:p>
    <w:p w:rsidR="0065788D" w:rsidRDefault="006578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A48" w:rsidRDefault="00216A48"/>
    <w:sectPr w:rsidR="00216A48" w:rsidSect="009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8D"/>
    <w:rsid w:val="00216A48"/>
    <w:rsid w:val="006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B984-4075-403B-8CE4-597D21B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49F8A99EDA6A4C9C2A246413458318E18153E777F57D7496D382F08D5F5857A8DCFC44F5B272F6A81D269B4C4D38DF383A8D7A158A20813DD2E39U2u4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649F8A99EDA6A4C9C2A246413458318E18153E777D52D04369382F08D5F5857A8DCFC44F5B272F6A81D26AB3C4D38DF383A8D7A158A20813DD2E39U2u4N" TargetMode="External"/><Relationship Id="rId12" Type="http://schemas.openxmlformats.org/officeDocument/2006/relationships/hyperlink" Target="consultantplus://offline/ref=07649F8A99EDA6A4C9C2BC4B575806348B1B4F30767A5B851C383E785785F3D028CD919D0D1E342E6D9FD069B3UCu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49F8A99EDA6A4C9C2A246413458318E18153E777E55DA436F382F08D5F5857A8DCFC44F5B272F6A81D261B2C4D38DF383A8D7A158A20813DD2E39U2u4N" TargetMode="External"/><Relationship Id="rId11" Type="http://schemas.openxmlformats.org/officeDocument/2006/relationships/hyperlink" Target="consultantplus://offline/ref=07649F8A99EDA6A4C9C2BC4B575806348D104D307F785B851C383E785785F3D028CD919D0D1E342E6D9FD069B3UCuCN" TargetMode="External"/><Relationship Id="rId5" Type="http://schemas.openxmlformats.org/officeDocument/2006/relationships/hyperlink" Target="consultantplus://offline/ref=07649F8A99EDA6A4C9C2A246413458318E18153E777D52D04369382F08D5F5857A8DCFC44F5B272F6A81D26AB0C4D38DF383A8D7A158A20813DD2E39U2u4N" TargetMode="External"/><Relationship Id="rId10" Type="http://schemas.openxmlformats.org/officeDocument/2006/relationships/hyperlink" Target="consultantplus://offline/ref=07649F8A99EDA6A4C9C2BC4B575806348D174237757F5B851C383E785785F3D028CD919D0D1E342E6D9FD069B3UCuCN" TargetMode="External"/><Relationship Id="rId4" Type="http://schemas.openxmlformats.org/officeDocument/2006/relationships/hyperlink" Target="consultantplus://offline/ref=07649F8A99EDA6A4C9C2A246413458318E18153E777F57D7496D382F08D5F5857A8DCFC44F5B272F6A81D269B4C4D38DF383A8D7A158A20813DD2E39U2u4N" TargetMode="External"/><Relationship Id="rId9" Type="http://schemas.openxmlformats.org/officeDocument/2006/relationships/hyperlink" Target="consultantplus://offline/ref=07649F8A99EDA6A4C9C2A246413458318E18153E777D52D04369382F08D5F5857A8DCFC44F5B272F6A81D26AB2C4D38DF383A8D7A158A20813DD2E39U2u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Т.С.</dc:creator>
  <cp:keywords/>
  <dc:description/>
  <cp:lastModifiedBy>Викторова Т.С.</cp:lastModifiedBy>
  <cp:revision>1</cp:revision>
  <dcterms:created xsi:type="dcterms:W3CDTF">2023-07-11T13:46:00Z</dcterms:created>
  <dcterms:modified xsi:type="dcterms:W3CDTF">2023-07-11T13:47:00Z</dcterms:modified>
</cp:coreProperties>
</file>